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C63" w:rsidRPr="00A64D3A" w:rsidRDefault="00963C63" w:rsidP="00A64D3A">
      <w:pPr>
        <w:ind w:left="-284"/>
        <w:jc w:val="center"/>
        <w:rPr>
          <w:rFonts w:ascii="Sylfaen" w:hAnsi="Sylfaen" w:cs="Sylfaen"/>
          <w:b/>
          <w:sz w:val="22"/>
          <w:szCs w:val="22"/>
          <w:lang w:val="af-ZA"/>
        </w:rPr>
      </w:pPr>
    </w:p>
    <w:p w:rsidR="00AF221A" w:rsidRPr="00A64D3A" w:rsidRDefault="00AF221A" w:rsidP="00A64D3A">
      <w:pPr>
        <w:ind w:left="-284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64D3A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:rsidR="00AF221A" w:rsidRPr="00A64D3A" w:rsidRDefault="00AF221A" w:rsidP="00A64D3A">
      <w:pPr>
        <w:ind w:left="-284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64D3A">
        <w:rPr>
          <w:rFonts w:ascii="GHEA Grapalat" w:hAnsi="GHEA Grapalat"/>
          <w:b/>
          <w:sz w:val="22"/>
          <w:szCs w:val="22"/>
          <w:lang w:val="af-ZA"/>
        </w:rPr>
        <w:t>հրավերում փոփոխություններ կատարելու մասին</w:t>
      </w:r>
    </w:p>
    <w:p w:rsidR="00AF221A" w:rsidRPr="00A64D3A" w:rsidRDefault="00AF221A" w:rsidP="00A64D3A">
      <w:pPr>
        <w:ind w:left="-284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AF221A" w:rsidRPr="00A64D3A" w:rsidRDefault="00AF221A" w:rsidP="00A64D3A">
      <w:pPr>
        <w:pStyle w:val="Heading3"/>
        <w:ind w:left="-284"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="00ED41A3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="00ED41A3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="00ED41A3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="00ED41A3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="00ED41A3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="00ED41A3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:rsidR="00AF221A" w:rsidRPr="00A64D3A" w:rsidRDefault="00AF221A" w:rsidP="00A64D3A">
      <w:pPr>
        <w:pStyle w:val="Heading3"/>
        <w:ind w:left="-284"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A64D3A">
        <w:rPr>
          <w:rFonts w:ascii="GHEA Grapalat" w:hAnsi="GHEA Grapalat"/>
          <w:b w:val="0"/>
          <w:sz w:val="22"/>
          <w:szCs w:val="22"/>
          <w:lang w:val="af-ZA"/>
        </w:rPr>
        <w:t xml:space="preserve">2021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="00ED41A3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A64D3A" w:rsidRPr="00A64D3A">
        <w:rPr>
          <w:rFonts w:ascii="GHEA Grapalat" w:hAnsi="GHEA Grapalat"/>
          <w:b w:val="0"/>
          <w:sz w:val="22"/>
          <w:szCs w:val="22"/>
          <w:lang w:val="hy-AM"/>
        </w:rPr>
        <w:t>հուլ</w:t>
      </w:r>
      <w:r w:rsidR="004C7479" w:rsidRPr="00A64D3A">
        <w:rPr>
          <w:rFonts w:ascii="GHEA Grapalat" w:hAnsi="GHEA Grapalat"/>
          <w:b w:val="0"/>
          <w:sz w:val="22"/>
          <w:szCs w:val="22"/>
          <w:lang w:val="hy-AM"/>
        </w:rPr>
        <w:t>իսի</w:t>
      </w:r>
      <w:r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A64D3A" w:rsidRPr="00A64D3A">
        <w:rPr>
          <w:rFonts w:ascii="GHEA Grapalat" w:hAnsi="GHEA Grapalat"/>
          <w:b w:val="0"/>
          <w:sz w:val="22"/>
          <w:szCs w:val="22"/>
          <w:lang w:val="hy-AM"/>
        </w:rPr>
        <w:t>13</w:t>
      </w:r>
      <w:r w:rsidRPr="00A64D3A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="00A64D3A" w:rsidRPr="00A64D3A">
        <w:rPr>
          <w:rFonts w:ascii="GHEA Grapalat" w:hAnsi="GHEA Grapalat" w:cs="Sylfaen"/>
          <w:b w:val="0"/>
          <w:sz w:val="22"/>
          <w:szCs w:val="22"/>
          <w:lang w:val="hy-AM"/>
        </w:rPr>
        <w:t xml:space="preserve">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="007D3801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/>
          <w:b w:val="0"/>
          <w:sz w:val="22"/>
          <w:szCs w:val="22"/>
          <w:lang w:val="hy-AM"/>
        </w:rPr>
        <w:t>1.</w:t>
      </w:r>
      <w:r w:rsidR="002C5BC7" w:rsidRPr="00A64D3A">
        <w:rPr>
          <w:rFonts w:ascii="GHEA Grapalat" w:hAnsi="GHEA Grapalat"/>
          <w:b w:val="0"/>
          <w:sz w:val="22"/>
          <w:szCs w:val="22"/>
          <w:lang w:val="af-ZA"/>
        </w:rPr>
        <w:t>2</w:t>
      </w:r>
      <w:r w:rsidR="005B28B3" w:rsidRPr="00A64D3A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A64D3A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="007D3801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</w:p>
    <w:p w:rsidR="00AF221A" w:rsidRPr="00A64D3A" w:rsidRDefault="007D3801" w:rsidP="00A64D3A">
      <w:pPr>
        <w:pStyle w:val="Heading3"/>
        <w:ind w:left="-284"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«</w:t>
      </w:r>
      <w:r w:rsidR="00AF221A" w:rsidRPr="00A64D3A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AF221A" w:rsidRPr="00A64D3A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="005B28B3" w:rsidRPr="00A64D3A">
        <w:rPr>
          <w:rFonts w:ascii="GHEA Grapalat" w:hAnsi="GHEA Grapalat" w:cs="Sylfaen"/>
          <w:b w:val="0"/>
          <w:sz w:val="22"/>
          <w:szCs w:val="22"/>
          <w:lang w:val="af-ZA"/>
        </w:rPr>
        <w:t>»</w:t>
      </w:r>
      <w:r w:rsidR="00AF221A" w:rsidRPr="00A64D3A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AF221A" w:rsidRPr="00A64D3A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="00AF221A" w:rsidRPr="00A64D3A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="00AF221A" w:rsidRPr="00A64D3A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="00A64D3A" w:rsidRPr="00A64D3A">
        <w:rPr>
          <w:rFonts w:ascii="GHEA Grapalat" w:hAnsi="GHEA Grapalat" w:cs="Sylfaen"/>
          <w:b w:val="0"/>
          <w:sz w:val="22"/>
          <w:szCs w:val="22"/>
          <w:lang w:val="hy-AM"/>
        </w:rPr>
        <w:t xml:space="preserve"> </w:t>
      </w:r>
      <w:r w:rsidR="00AF221A" w:rsidRPr="00A64D3A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="00B20876"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AF221A" w:rsidRPr="00A64D3A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:rsidR="00AF221A" w:rsidRPr="00A64D3A" w:rsidRDefault="00AF221A" w:rsidP="00A64D3A">
      <w:pPr>
        <w:ind w:left="-284"/>
        <w:jc w:val="both"/>
        <w:rPr>
          <w:rFonts w:ascii="GHEA Grapalat" w:hAnsi="GHEA Grapalat"/>
          <w:sz w:val="22"/>
          <w:szCs w:val="22"/>
          <w:lang w:val="af-ZA"/>
        </w:rPr>
      </w:pPr>
    </w:p>
    <w:p w:rsidR="00AF221A" w:rsidRPr="00A64D3A" w:rsidRDefault="00AF221A" w:rsidP="00A64D3A">
      <w:pPr>
        <w:pStyle w:val="Heading3"/>
        <w:ind w:left="-284"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A64D3A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  </w:t>
      </w:r>
      <w:r w:rsidR="00A64D3A" w:rsidRPr="00A64D3A">
        <w:rPr>
          <w:rFonts w:ascii="GHEA Grapalat" w:hAnsi="GHEA Grapalat"/>
          <w:b w:val="0"/>
          <w:sz w:val="22"/>
          <w:szCs w:val="22"/>
          <w:lang w:val="af-ZA"/>
        </w:rPr>
        <w:t>Թ19ՊՈԼ-ԳՀԱՊՁԲ-ԱՍ-21/12</w:t>
      </w:r>
    </w:p>
    <w:p w:rsidR="00AF221A" w:rsidRPr="00A64D3A" w:rsidRDefault="00AF221A" w:rsidP="00A64D3A">
      <w:pPr>
        <w:ind w:left="-284"/>
        <w:jc w:val="both"/>
        <w:rPr>
          <w:rFonts w:ascii="GHEA Grapalat" w:hAnsi="GHEA Grapalat"/>
          <w:sz w:val="22"/>
          <w:szCs w:val="22"/>
          <w:lang w:val="af-ZA"/>
        </w:rPr>
      </w:pPr>
    </w:p>
    <w:p w:rsidR="00AF221A" w:rsidRPr="00A64D3A" w:rsidRDefault="00A64D3A" w:rsidP="00A64D3A">
      <w:pPr>
        <w:pStyle w:val="Heading3"/>
        <w:ind w:left="-284" w:firstLine="568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A64D3A">
        <w:rPr>
          <w:rFonts w:ascii="GHEA Grapalat" w:hAnsi="GHEA Grapalat"/>
          <w:b w:val="0"/>
          <w:sz w:val="22"/>
          <w:szCs w:val="22"/>
          <w:lang w:val="hy-AM"/>
        </w:rPr>
        <w:t>`&lt;&lt;Թիվ 19 Պոլիկլինիկա&gt;&gt;  ՓԲԸ</w:t>
      </w:r>
      <w:r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-ի </w:t>
      </w:r>
      <w:r w:rsidRPr="00A64D3A">
        <w:rPr>
          <w:rFonts w:ascii="GHEA Grapalat" w:hAnsi="GHEA Grapalat"/>
          <w:b w:val="0"/>
          <w:sz w:val="22"/>
          <w:szCs w:val="22"/>
          <w:lang w:val="hy-AM"/>
        </w:rPr>
        <w:t>&lt;&lt;դեղորայքի և պատվաստանյութերի&gt;&gt; և &lt;&lt;50% և 30% զեղչով դեղորայքի&gt;&gt;</w:t>
      </w:r>
      <w:r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3F3ABA"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մատակարարման </w:t>
      </w:r>
      <w:r w:rsidR="00AF221A" w:rsidRPr="00A64D3A">
        <w:rPr>
          <w:rFonts w:ascii="GHEA Grapalat" w:hAnsi="GHEA Grapalat"/>
          <w:b w:val="0"/>
          <w:sz w:val="22"/>
          <w:szCs w:val="22"/>
          <w:lang w:val="hy-AM"/>
        </w:rPr>
        <w:t>նպատակով կազմակերպված</w:t>
      </w:r>
      <w:r w:rsidR="003F3ABA"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AF221A"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Թ19ՊՈԼ-ԳՀԱՊՁԲ-ԱՍ-21/12        </w:t>
      </w:r>
      <w:r w:rsidR="00AF221A" w:rsidRPr="00A64D3A">
        <w:rPr>
          <w:rFonts w:ascii="GHEA Grapalat" w:hAnsi="GHEA Grapalat"/>
          <w:b w:val="0"/>
          <w:sz w:val="22"/>
          <w:szCs w:val="22"/>
          <w:lang w:val="hy-AM"/>
        </w:rPr>
        <w:t>ծածկագրով</w:t>
      </w:r>
      <w:r w:rsidR="003F3ABA"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  </w:t>
      </w:r>
      <w:r w:rsidR="00AF221A" w:rsidRPr="00A64D3A">
        <w:rPr>
          <w:rFonts w:ascii="GHEA Grapalat" w:hAnsi="GHEA Grapalat"/>
          <w:b w:val="0"/>
          <w:sz w:val="22"/>
          <w:szCs w:val="22"/>
          <w:lang w:val="hy-AM"/>
        </w:rPr>
        <w:t>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A64D3A" w:rsidRPr="00A64D3A" w:rsidRDefault="00AF221A" w:rsidP="00A64D3A">
      <w:pPr>
        <w:pStyle w:val="Heading3"/>
        <w:ind w:left="-284" w:firstLine="568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 Փոփոխության առաջացման պատճառ N1 Պատվիրատուի կողմից </w:t>
      </w:r>
      <w:r w:rsidR="00A64D3A"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գնման առարկայի բնութագիրը դաշտում </w:t>
      </w:r>
      <w:r w:rsidR="00A64D3A" w:rsidRPr="00A64D3A">
        <w:rPr>
          <w:rFonts w:ascii="GHEA Grapalat" w:hAnsi="GHEA Grapalat"/>
          <w:b w:val="0"/>
          <w:sz w:val="22"/>
          <w:szCs w:val="22"/>
          <w:lang w:val="hy-AM"/>
        </w:rPr>
        <w:t>փոփոխություններ կատարելու անհրաժեշտության առաջացման հիմքով։</w:t>
      </w:r>
    </w:p>
    <w:p w:rsidR="00AF221A" w:rsidRPr="00A64D3A" w:rsidRDefault="00AF221A" w:rsidP="00A64D3A">
      <w:pPr>
        <w:pStyle w:val="Heading3"/>
        <w:ind w:left="-284" w:firstLine="0"/>
        <w:jc w:val="both"/>
        <w:rPr>
          <w:rFonts w:ascii="GHEA Grapalat" w:hAnsi="GHEA Grapalat"/>
          <w:b w:val="0"/>
          <w:sz w:val="14"/>
          <w:szCs w:val="22"/>
          <w:lang w:val="hy-AM"/>
        </w:rPr>
      </w:pPr>
    </w:p>
    <w:p w:rsidR="00B61FAF" w:rsidRPr="00A64D3A" w:rsidRDefault="005B28B3" w:rsidP="00A64D3A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64D3A">
        <w:rPr>
          <w:rFonts w:ascii="GHEA Grapalat" w:hAnsi="GHEA Grapalat" w:cs="Sylfaen"/>
          <w:b/>
          <w:sz w:val="22"/>
          <w:szCs w:val="22"/>
          <w:lang w:val="af-ZA"/>
        </w:rPr>
        <w:t xml:space="preserve">     </w:t>
      </w:r>
      <w:r w:rsidR="001B7F7D" w:rsidRPr="00A64D3A">
        <w:rPr>
          <w:rFonts w:ascii="GHEA Grapalat" w:hAnsi="GHEA Grapalat" w:cs="Sylfaen"/>
          <w:b/>
          <w:sz w:val="22"/>
          <w:szCs w:val="22"/>
          <w:lang w:val="af-ZA"/>
        </w:rPr>
        <w:t>Փոփոխության առաջացման պատճառ</w:t>
      </w:r>
      <w:r w:rsidR="00377CCF" w:rsidRPr="00A64D3A">
        <w:rPr>
          <w:rFonts w:ascii="GHEA Grapalat" w:hAnsi="GHEA Grapalat" w:cs="Sylfaen"/>
          <w:b/>
          <w:sz w:val="22"/>
          <w:szCs w:val="22"/>
          <w:lang w:val="af-ZA"/>
        </w:rPr>
        <w:t>`</w:t>
      </w:r>
      <w:r w:rsidR="001B7F7D" w:rsidRPr="00A64D3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247063" w:rsidRPr="00A64D3A">
        <w:rPr>
          <w:rFonts w:ascii="GHEA Grapalat" w:hAnsi="GHEA Grapalat"/>
          <w:sz w:val="22"/>
          <w:szCs w:val="22"/>
          <w:lang w:val="af-ZA"/>
        </w:rPr>
        <w:t xml:space="preserve">Հրավերի </w:t>
      </w:r>
      <w:r w:rsidR="000757CA" w:rsidRPr="00A64D3A">
        <w:rPr>
          <w:rFonts w:ascii="GHEA Grapalat" w:hAnsi="GHEA Grapalat"/>
          <w:sz w:val="22"/>
          <w:szCs w:val="22"/>
          <w:lang w:val="af-ZA"/>
        </w:rPr>
        <w:t>տեխնիկական սխալ</w:t>
      </w:r>
      <w:r w:rsidR="008D0FB1" w:rsidRPr="00A64D3A">
        <w:rPr>
          <w:rFonts w:ascii="GHEA Grapalat" w:hAnsi="GHEA Grapalat"/>
          <w:sz w:val="22"/>
          <w:szCs w:val="22"/>
          <w:lang w:val="af-ZA"/>
        </w:rPr>
        <w:tab/>
      </w:r>
      <w:r w:rsidR="008D0FB1" w:rsidRPr="00A64D3A">
        <w:rPr>
          <w:rFonts w:ascii="GHEA Grapalat" w:hAnsi="GHEA Grapalat" w:cs="Sylfaen"/>
          <w:sz w:val="22"/>
          <w:szCs w:val="22"/>
          <w:lang w:val="af-ZA"/>
        </w:rPr>
        <w:tab/>
      </w:r>
      <w:r w:rsidR="008D0FB1" w:rsidRPr="00A64D3A">
        <w:rPr>
          <w:rFonts w:ascii="GHEA Grapalat" w:hAnsi="GHEA Grapalat" w:cs="Sylfaen"/>
          <w:b/>
          <w:sz w:val="22"/>
          <w:szCs w:val="22"/>
          <w:lang w:val="af-ZA"/>
        </w:rPr>
        <w:tab/>
      </w:r>
    </w:p>
    <w:p w:rsidR="009714E0" w:rsidRPr="00A64D3A" w:rsidRDefault="009714E0" w:rsidP="00A64D3A">
      <w:pPr>
        <w:ind w:left="-284" w:firstLine="709"/>
        <w:jc w:val="both"/>
        <w:rPr>
          <w:rFonts w:ascii="GHEA Grapalat" w:hAnsi="GHEA Grapalat" w:cs="Sylfaen"/>
          <w:sz w:val="12"/>
          <w:szCs w:val="22"/>
          <w:lang w:val="af-ZA"/>
        </w:rPr>
      </w:pPr>
    </w:p>
    <w:p w:rsidR="005569ED" w:rsidRPr="00A64D3A" w:rsidRDefault="001B7F7D" w:rsidP="00A64D3A">
      <w:pPr>
        <w:tabs>
          <w:tab w:val="left" w:pos="0"/>
        </w:tabs>
        <w:ind w:left="-284" w:firstLine="568"/>
        <w:jc w:val="both"/>
        <w:rPr>
          <w:rFonts w:ascii="GHEA Grapalat" w:hAnsi="GHEA Grapalat" w:cs="Sylfaen"/>
          <w:sz w:val="22"/>
          <w:szCs w:val="22"/>
        </w:rPr>
      </w:pPr>
      <w:r w:rsidRPr="00A64D3A">
        <w:rPr>
          <w:rFonts w:ascii="GHEA Grapalat" w:hAnsi="GHEA Grapalat" w:cs="Sylfaen"/>
          <w:b/>
          <w:sz w:val="22"/>
          <w:szCs w:val="22"/>
          <w:lang w:val="af-ZA"/>
        </w:rPr>
        <w:t>Փոփոխության</w:t>
      </w:r>
      <w:r w:rsidRPr="00A64D3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նկարագրություն</w:t>
      </w:r>
      <w:r w:rsidR="005569ED" w:rsidRPr="00A64D3A">
        <w:rPr>
          <w:rFonts w:ascii="GHEA Grapalat" w:hAnsi="GHEA Grapalat" w:cs="Sylfaen"/>
          <w:sz w:val="22"/>
          <w:szCs w:val="22"/>
          <w:lang w:val="hy-AM"/>
        </w:rPr>
        <w:t>՝</w:t>
      </w:r>
      <w:r w:rsidR="00A64D3A" w:rsidRPr="00A64D3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64D3A" w:rsidRPr="00A64D3A">
        <w:rPr>
          <w:rFonts w:ascii="GHEA Grapalat" w:hAnsi="GHEA Grapalat"/>
          <w:sz w:val="22"/>
          <w:szCs w:val="22"/>
          <w:lang w:val="hy-AM"/>
        </w:rPr>
        <w:t>կարդալ հետևյալ կերպ՝</w:t>
      </w:r>
    </w:p>
    <w:p w:rsidR="0081686D" w:rsidRPr="00A64D3A" w:rsidRDefault="0081686D" w:rsidP="00A64D3A">
      <w:pPr>
        <w:tabs>
          <w:tab w:val="left" w:pos="0"/>
        </w:tabs>
        <w:ind w:left="-284" w:firstLine="568"/>
        <w:jc w:val="both"/>
        <w:rPr>
          <w:rFonts w:ascii="GHEA Grapalat" w:hAnsi="GHEA Grapalat" w:cs="Sylfaen"/>
          <w:sz w:val="10"/>
          <w:szCs w:val="22"/>
        </w:rPr>
      </w:pPr>
    </w:p>
    <w:p w:rsidR="00A64D3A" w:rsidRPr="00A64D3A" w:rsidRDefault="00A64D3A" w:rsidP="00A64D3A">
      <w:pPr>
        <w:tabs>
          <w:tab w:val="left" w:pos="3030"/>
        </w:tabs>
        <w:jc w:val="both"/>
        <w:rPr>
          <w:rFonts w:ascii="Arial LatArm" w:hAnsi="Arial LatArm"/>
          <w:b/>
          <w:sz w:val="22"/>
          <w:szCs w:val="22"/>
          <w:lang w:val="af-ZA"/>
        </w:rPr>
      </w:pPr>
      <w:r w:rsidRPr="00A64D3A">
        <w:rPr>
          <w:rFonts w:ascii="Arial LatArm" w:hAnsi="Arial LatArm"/>
          <w:b/>
          <w:u w:val="single"/>
          <w:lang w:val="af-ZA"/>
        </w:rPr>
        <w:t>**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Գնանշման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հարցման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ընտրված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մասնակցին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սահմանված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կարգով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կառաջարկվի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կնքել</w:t>
      </w:r>
      <w:proofErr w:type="spellEnd"/>
      <w:r w:rsidRPr="00A64D3A">
        <w:rPr>
          <w:rFonts w:ascii="Arial" w:hAnsi="Arial" w:cs="Arial"/>
          <w:b/>
          <w:sz w:val="22"/>
          <w:szCs w:val="22"/>
        </w:rPr>
        <w:t xml:space="preserve"> 1-59-րդ</w:t>
      </w:r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չափաբաժինների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համար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&lt;&lt;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դեղորայքի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r w:rsidRPr="00A64D3A">
        <w:rPr>
          <w:rFonts w:ascii="Arial" w:hAnsi="Arial" w:cs="Arial"/>
          <w:b/>
          <w:sz w:val="22"/>
          <w:szCs w:val="22"/>
        </w:rPr>
        <w:t>և</w:t>
      </w:r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պատվաստանյութերի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&gt;&gt;,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իսկ</w:t>
      </w:r>
      <w:proofErr w:type="spellEnd"/>
      <w:r w:rsidRPr="00A64D3A">
        <w:rPr>
          <w:rFonts w:ascii="Arial" w:hAnsi="Arial" w:cs="Arial"/>
          <w:b/>
          <w:sz w:val="22"/>
          <w:szCs w:val="22"/>
        </w:rPr>
        <w:t xml:space="preserve"> 60-94-րդ</w:t>
      </w:r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չափաբաժինների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համար</w:t>
      </w:r>
      <w:proofErr w:type="spellEnd"/>
      <w:r w:rsidRPr="00A64D3A">
        <w:rPr>
          <w:rFonts w:ascii="Arial" w:hAnsi="Arial" w:cs="Arial"/>
          <w:b/>
          <w:sz w:val="22"/>
          <w:szCs w:val="22"/>
        </w:rPr>
        <w:t>՝</w:t>
      </w:r>
      <w:r w:rsidRPr="00A64D3A">
        <w:rPr>
          <w:rFonts w:ascii="Arial LatArm" w:hAnsi="Arial LatArm"/>
          <w:b/>
          <w:sz w:val="22"/>
          <w:szCs w:val="22"/>
        </w:rPr>
        <w:t xml:space="preserve"> </w:t>
      </w:r>
      <w:r w:rsidRPr="00A64D3A">
        <w:rPr>
          <w:rFonts w:asciiTheme="minorHAnsi" w:hAnsiTheme="minorHAnsi"/>
          <w:b/>
          <w:sz w:val="22"/>
          <w:szCs w:val="22"/>
          <w:lang w:val="hy-AM"/>
        </w:rPr>
        <w:t>&lt;&lt;</w:t>
      </w:r>
      <w:r w:rsidRPr="00A64D3A">
        <w:rPr>
          <w:rFonts w:ascii="Arial LatArm" w:hAnsi="Arial LatArm"/>
          <w:b/>
          <w:sz w:val="22"/>
          <w:szCs w:val="22"/>
        </w:rPr>
        <w:t xml:space="preserve">50% </w:t>
      </w:r>
      <w:r w:rsidRPr="00A64D3A">
        <w:rPr>
          <w:rFonts w:ascii="Arial" w:hAnsi="Arial" w:cs="Arial"/>
          <w:b/>
          <w:sz w:val="22"/>
          <w:szCs w:val="22"/>
        </w:rPr>
        <w:t>և</w:t>
      </w:r>
      <w:r w:rsidRPr="00A64D3A">
        <w:rPr>
          <w:rFonts w:ascii="Arial LatArm" w:hAnsi="Arial LatArm"/>
          <w:b/>
          <w:sz w:val="22"/>
          <w:szCs w:val="22"/>
        </w:rPr>
        <w:t xml:space="preserve"> 30%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զեղչով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դեղորայքի</w:t>
      </w:r>
      <w:proofErr w:type="spellEnd"/>
      <w:r w:rsidRPr="00A64D3A">
        <w:rPr>
          <w:rFonts w:asciiTheme="minorHAnsi" w:hAnsiTheme="minorHAnsi"/>
          <w:b/>
          <w:sz w:val="22"/>
          <w:szCs w:val="22"/>
          <w:lang w:val="hy-AM"/>
        </w:rPr>
        <w:t xml:space="preserve">&gt;&gt;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մատակարարման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պայմանագիր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 (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այսուհետ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`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պայմանագիր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>):</w:t>
      </w:r>
    </w:p>
    <w:p w:rsidR="00A64D3A" w:rsidRPr="00A64D3A" w:rsidRDefault="00A64D3A" w:rsidP="00A64D3A">
      <w:pPr>
        <w:pStyle w:val="BodyTextIndent2"/>
        <w:ind w:firstLine="567"/>
        <w:rPr>
          <w:rFonts w:ascii="GHEA Grapalat" w:hAnsi="GHEA Grapalat"/>
        </w:rPr>
      </w:pPr>
    </w:p>
    <w:p w:rsidR="00A64D3A" w:rsidRPr="00A64D3A" w:rsidRDefault="00A64D3A" w:rsidP="00A64D3A">
      <w:pPr>
        <w:tabs>
          <w:tab w:val="left" w:pos="3030"/>
        </w:tabs>
        <w:jc w:val="both"/>
        <w:rPr>
          <w:rFonts w:ascii="Arial" w:hAnsi="Arial" w:cs="Arial"/>
          <w:b/>
          <w:u w:val="single"/>
        </w:rPr>
      </w:pPr>
      <w:r w:rsidRPr="00A64D3A">
        <w:rPr>
          <w:rFonts w:ascii="Arial LatArm" w:hAnsi="Arial LatArm"/>
          <w:b/>
          <w:u w:val="single"/>
          <w:lang w:val="af-ZA"/>
        </w:rPr>
        <w:t xml:space="preserve">** </w:t>
      </w:r>
      <w:r w:rsidRPr="00A64D3A">
        <w:rPr>
          <w:rFonts w:ascii="Calibri" w:hAnsi="Calibri"/>
          <w:b/>
          <w:u w:val="single"/>
          <w:lang w:val="hy-AM"/>
        </w:rPr>
        <w:t>60</w:t>
      </w:r>
      <w:r w:rsidRPr="00A64D3A">
        <w:rPr>
          <w:rFonts w:ascii="Arial LatArm" w:hAnsi="Arial LatArm"/>
          <w:b/>
          <w:u w:val="single"/>
          <w:lang w:val="af-ZA"/>
        </w:rPr>
        <w:t>-</w:t>
      </w:r>
      <w:r w:rsidRPr="00A64D3A">
        <w:rPr>
          <w:rFonts w:ascii="Calibri" w:hAnsi="Calibri"/>
          <w:b/>
          <w:u w:val="single"/>
          <w:lang w:val="hy-AM"/>
        </w:rPr>
        <w:t>94</w:t>
      </w:r>
      <w:r w:rsidRPr="00A64D3A">
        <w:rPr>
          <w:rFonts w:ascii="Arial LatArm" w:hAnsi="Arial LatArm"/>
          <w:b/>
          <w:u w:val="single"/>
          <w:lang w:val="af-ZA"/>
        </w:rPr>
        <w:t>-</w:t>
      </w:r>
      <w:proofErr w:type="spellStart"/>
      <w:r w:rsidRPr="00A64D3A">
        <w:rPr>
          <w:rFonts w:ascii="Arial" w:hAnsi="Arial" w:cs="Arial"/>
          <w:b/>
          <w:u w:val="single"/>
        </w:rPr>
        <w:t>րդ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չափաբաժինների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համար</w:t>
      </w:r>
      <w:proofErr w:type="spellEnd"/>
      <w:r w:rsidRPr="00A64D3A">
        <w:rPr>
          <w:rFonts w:ascii="Arial" w:hAnsi="Arial" w:cs="Arial"/>
          <w:b/>
          <w:u w:val="single"/>
        </w:rPr>
        <w:t>՝</w:t>
      </w:r>
      <w:r w:rsidRPr="00A64D3A">
        <w:rPr>
          <w:rFonts w:ascii="Arial LatArm" w:hAnsi="Arial LatArm"/>
          <w:b/>
          <w:u w:val="single"/>
          <w:lang w:val="af-ZA"/>
        </w:rPr>
        <w:t xml:space="preserve">  </w:t>
      </w:r>
      <w:proofErr w:type="spellStart"/>
      <w:r w:rsidRPr="00A64D3A">
        <w:rPr>
          <w:rFonts w:ascii="Arial" w:hAnsi="Arial" w:cs="Arial"/>
          <w:b/>
          <w:u w:val="single"/>
        </w:rPr>
        <w:t>լրիվ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կամ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մասնակի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փոխհատուցմամբ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հատկացված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դեղերի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ձեռքբերման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համար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պահանջվում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r w:rsidRPr="00A64D3A">
        <w:rPr>
          <w:rFonts w:ascii="Arial" w:hAnsi="Arial" w:cs="Arial"/>
          <w:b/>
          <w:u w:val="single"/>
        </w:rPr>
        <w:t>է</w:t>
      </w:r>
      <w:r w:rsidRPr="00A64D3A">
        <w:rPr>
          <w:rFonts w:ascii="Arial LatArm" w:hAnsi="Arial LatArm"/>
          <w:b/>
          <w:u w:val="single"/>
          <w:lang w:val="af-ZA"/>
        </w:rPr>
        <w:t xml:space="preserve">, </w:t>
      </w:r>
      <w:proofErr w:type="spellStart"/>
      <w:r w:rsidRPr="00A64D3A">
        <w:rPr>
          <w:rFonts w:ascii="Arial" w:hAnsi="Arial" w:cs="Arial"/>
          <w:b/>
          <w:u w:val="single"/>
        </w:rPr>
        <w:t>որ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դեղատների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կամ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դեղատնային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կրպակների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տեղակայման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ընդլայնվածությունը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գտնվի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&lt;&lt;</w:t>
      </w:r>
      <w:proofErr w:type="spellStart"/>
      <w:r w:rsidRPr="00A64D3A">
        <w:rPr>
          <w:rFonts w:ascii="Arial" w:hAnsi="Arial" w:cs="Arial"/>
          <w:b/>
          <w:u w:val="single"/>
        </w:rPr>
        <w:t>Թիվ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19 </w:t>
      </w:r>
      <w:proofErr w:type="spellStart"/>
      <w:r w:rsidRPr="00A64D3A">
        <w:rPr>
          <w:rFonts w:ascii="Arial" w:hAnsi="Arial" w:cs="Arial"/>
          <w:b/>
          <w:u w:val="single"/>
        </w:rPr>
        <w:t>պոլիկլինիկա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&gt;&gt; </w:t>
      </w:r>
      <w:r w:rsidRPr="00A64D3A">
        <w:rPr>
          <w:rFonts w:ascii="Arial" w:hAnsi="Arial" w:cs="Arial"/>
          <w:b/>
          <w:u w:val="single"/>
        </w:rPr>
        <w:t>ՓԲԸ</w:t>
      </w:r>
      <w:r w:rsidRPr="00A64D3A">
        <w:rPr>
          <w:rFonts w:ascii="Arial LatArm" w:hAnsi="Arial LatArm"/>
          <w:b/>
          <w:u w:val="single"/>
          <w:lang w:val="af-ZA"/>
        </w:rPr>
        <w:t>-</w:t>
      </w:r>
      <w:r w:rsidRPr="00A64D3A">
        <w:rPr>
          <w:rFonts w:ascii="Arial" w:hAnsi="Arial" w:cs="Arial"/>
          <w:b/>
          <w:u w:val="single"/>
        </w:rPr>
        <w:t>ի</w:t>
      </w:r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շենքի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սպասարկման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տարածքում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կամ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դեղատան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հեռավորությունը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&lt;&lt;</w:t>
      </w:r>
      <w:proofErr w:type="spellStart"/>
      <w:r w:rsidRPr="00A64D3A">
        <w:rPr>
          <w:rFonts w:ascii="Arial" w:hAnsi="Arial" w:cs="Arial"/>
          <w:b/>
          <w:u w:val="single"/>
        </w:rPr>
        <w:t>Թիվ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19 </w:t>
      </w:r>
      <w:proofErr w:type="spellStart"/>
      <w:r w:rsidRPr="00A64D3A">
        <w:rPr>
          <w:rFonts w:ascii="Arial" w:hAnsi="Arial" w:cs="Arial"/>
          <w:b/>
          <w:u w:val="single"/>
        </w:rPr>
        <w:t>պոլիկլինիկա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&gt;&gt; </w:t>
      </w:r>
      <w:r w:rsidRPr="00A64D3A">
        <w:rPr>
          <w:rFonts w:ascii="Arial" w:hAnsi="Arial" w:cs="Arial"/>
          <w:b/>
          <w:u w:val="single"/>
        </w:rPr>
        <w:t>ՓԲԸ</w:t>
      </w:r>
      <w:r w:rsidRPr="00A64D3A">
        <w:rPr>
          <w:rFonts w:ascii="Arial LatArm" w:hAnsi="Arial LatArm"/>
          <w:b/>
          <w:u w:val="single"/>
          <w:lang w:val="af-ZA"/>
        </w:rPr>
        <w:t>-</w:t>
      </w:r>
      <w:proofErr w:type="spellStart"/>
      <w:r w:rsidRPr="00A64D3A">
        <w:rPr>
          <w:rFonts w:ascii="Arial" w:hAnsi="Arial" w:cs="Arial"/>
          <w:b/>
          <w:u w:val="single"/>
        </w:rPr>
        <w:t>ից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կազմի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առավելագույնը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5 </w:t>
      </w:r>
      <w:proofErr w:type="spellStart"/>
      <w:r w:rsidRPr="00A64D3A">
        <w:rPr>
          <w:rFonts w:ascii="Arial" w:hAnsi="Arial" w:cs="Arial"/>
          <w:b/>
          <w:u w:val="single"/>
        </w:rPr>
        <w:t>կմ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/ </w:t>
      </w:r>
      <w:r w:rsidRPr="00A64D3A">
        <w:rPr>
          <w:rFonts w:ascii="Arial" w:hAnsi="Arial" w:cs="Arial"/>
          <w:b/>
          <w:u w:val="single"/>
        </w:rPr>
        <w:t>ՀՀ</w:t>
      </w:r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կառավարության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2019 </w:t>
      </w:r>
      <w:proofErr w:type="spellStart"/>
      <w:r w:rsidRPr="00A64D3A">
        <w:rPr>
          <w:rFonts w:ascii="Arial" w:hAnsi="Arial" w:cs="Arial"/>
          <w:b/>
          <w:u w:val="single"/>
        </w:rPr>
        <w:t>թվականի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մայիսի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30-</w:t>
      </w:r>
      <w:r w:rsidRPr="00A64D3A">
        <w:rPr>
          <w:rFonts w:ascii="Arial" w:hAnsi="Arial" w:cs="Arial"/>
          <w:b/>
          <w:u w:val="single"/>
        </w:rPr>
        <w:t>ի</w:t>
      </w:r>
      <w:r w:rsidRPr="00A64D3A">
        <w:rPr>
          <w:rFonts w:ascii="Arial LatArm" w:hAnsi="Arial LatArm"/>
          <w:b/>
          <w:u w:val="single"/>
          <w:lang w:val="af-ZA"/>
        </w:rPr>
        <w:t xml:space="preserve"> N 642-</w:t>
      </w:r>
      <w:r w:rsidRPr="00A64D3A">
        <w:rPr>
          <w:rFonts w:ascii="Arial" w:hAnsi="Arial" w:cs="Arial"/>
          <w:b/>
          <w:u w:val="single"/>
        </w:rPr>
        <w:t>Ն</w:t>
      </w:r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որոշման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կարգի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2-</w:t>
      </w:r>
      <w:proofErr w:type="spellStart"/>
      <w:r w:rsidRPr="00A64D3A">
        <w:rPr>
          <w:rFonts w:ascii="Arial" w:hAnsi="Arial" w:cs="Arial"/>
          <w:b/>
          <w:u w:val="single"/>
        </w:rPr>
        <w:t>րդ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մասի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6-</w:t>
      </w:r>
      <w:proofErr w:type="spellStart"/>
      <w:r w:rsidRPr="00A64D3A">
        <w:rPr>
          <w:rFonts w:ascii="Arial" w:hAnsi="Arial" w:cs="Arial"/>
          <w:b/>
          <w:u w:val="single"/>
        </w:rPr>
        <w:t>րդ</w:t>
      </w:r>
      <w:proofErr w:type="spellEnd"/>
      <w:r w:rsidRPr="00A64D3A">
        <w:rPr>
          <w:rFonts w:ascii="Arial LatArm" w:hAnsi="Arial LatArm"/>
          <w:b/>
          <w:u w:val="single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u w:val="single"/>
        </w:rPr>
        <w:t>կետ</w:t>
      </w:r>
      <w:proofErr w:type="spellEnd"/>
    </w:p>
    <w:p w:rsidR="00A64D3A" w:rsidRPr="00A64D3A" w:rsidRDefault="00A64D3A" w:rsidP="00A64D3A">
      <w:pPr>
        <w:tabs>
          <w:tab w:val="left" w:pos="3030"/>
        </w:tabs>
        <w:jc w:val="both"/>
        <w:rPr>
          <w:rFonts w:ascii="Arial" w:hAnsi="Arial" w:cs="Arial"/>
          <w:b/>
          <w:u w:val="single"/>
        </w:rPr>
      </w:pPr>
    </w:p>
    <w:p w:rsidR="00A64D3A" w:rsidRPr="00A64D3A" w:rsidRDefault="00A64D3A" w:rsidP="00A64D3A">
      <w:pPr>
        <w:pStyle w:val="Heading3"/>
        <w:ind w:left="-284" w:firstLine="568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A64D3A">
        <w:rPr>
          <w:rFonts w:ascii="GHEA Grapalat" w:hAnsi="GHEA Grapalat"/>
          <w:b w:val="0"/>
          <w:sz w:val="22"/>
          <w:szCs w:val="22"/>
          <w:lang w:val="hy-AM"/>
        </w:rPr>
        <w:t>Փոփոխության առաջացման պատճառ N2</w:t>
      </w:r>
      <w:r w:rsidRPr="00A64D3A">
        <w:rPr>
          <w:rFonts w:ascii="GHEA Grapalat" w:hAnsi="GHEA Grapalat"/>
          <w:b w:val="0"/>
          <w:sz w:val="22"/>
          <w:szCs w:val="22"/>
          <w:lang w:val="hy-AM"/>
        </w:rPr>
        <w:t xml:space="preserve"> Պատվիրատուի կողմից գնման առարկայի բնութագիրը դաշտում փոփոխություններ կատարելու անհրաժեշտության առաջացման հիմքով։</w:t>
      </w:r>
    </w:p>
    <w:p w:rsidR="00A64D3A" w:rsidRPr="00A64D3A" w:rsidRDefault="00A64D3A" w:rsidP="00A64D3A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64D3A">
        <w:rPr>
          <w:rFonts w:ascii="GHEA Grapalat" w:hAnsi="GHEA Grapalat" w:cs="Sylfaen"/>
          <w:b/>
          <w:sz w:val="22"/>
          <w:szCs w:val="22"/>
          <w:lang w:val="af-ZA"/>
        </w:rPr>
        <w:t xml:space="preserve">     Փոփոխության առաջացման պատճառ`</w:t>
      </w:r>
      <w:r w:rsidRPr="00A64D3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/>
          <w:sz w:val="22"/>
          <w:szCs w:val="22"/>
          <w:lang w:val="af-ZA"/>
        </w:rPr>
        <w:t>Հրավերի տեխնիկական սխալ</w:t>
      </w:r>
      <w:r w:rsidRPr="00A64D3A">
        <w:rPr>
          <w:rFonts w:ascii="GHEA Grapalat" w:hAnsi="GHEA Grapalat"/>
          <w:sz w:val="22"/>
          <w:szCs w:val="22"/>
          <w:lang w:val="af-ZA"/>
        </w:rPr>
        <w:tab/>
      </w:r>
      <w:r w:rsidRPr="00A64D3A">
        <w:rPr>
          <w:rFonts w:ascii="GHEA Grapalat" w:hAnsi="GHEA Grapalat" w:cs="Sylfaen"/>
          <w:sz w:val="22"/>
          <w:szCs w:val="22"/>
          <w:lang w:val="af-ZA"/>
        </w:rPr>
        <w:tab/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ab/>
      </w:r>
    </w:p>
    <w:p w:rsidR="00A64D3A" w:rsidRPr="00A64D3A" w:rsidRDefault="00A64D3A" w:rsidP="00A64D3A">
      <w:pPr>
        <w:ind w:left="-284" w:firstLine="709"/>
        <w:jc w:val="both"/>
        <w:rPr>
          <w:rFonts w:ascii="GHEA Grapalat" w:hAnsi="GHEA Grapalat" w:cs="Sylfaen"/>
          <w:sz w:val="12"/>
          <w:szCs w:val="22"/>
          <w:lang w:val="af-ZA"/>
        </w:rPr>
      </w:pPr>
    </w:p>
    <w:p w:rsidR="00A64D3A" w:rsidRPr="00A64D3A" w:rsidRDefault="00A64D3A" w:rsidP="00A64D3A">
      <w:pPr>
        <w:tabs>
          <w:tab w:val="left" w:pos="0"/>
        </w:tabs>
        <w:ind w:left="-284" w:firstLine="568"/>
        <w:jc w:val="both"/>
        <w:rPr>
          <w:rFonts w:ascii="GHEA Grapalat" w:hAnsi="GHEA Grapalat" w:cs="Sylfaen"/>
          <w:sz w:val="22"/>
          <w:szCs w:val="22"/>
        </w:rPr>
      </w:pPr>
      <w:r w:rsidRPr="00A64D3A">
        <w:rPr>
          <w:rFonts w:ascii="GHEA Grapalat" w:hAnsi="GHEA Grapalat" w:cs="Sylfaen"/>
          <w:b/>
          <w:sz w:val="22"/>
          <w:szCs w:val="22"/>
          <w:lang w:val="af-ZA"/>
        </w:rPr>
        <w:t>Փոփոխության</w:t>
      </w:r>
      <w:r w:rsidRPr="00A64D3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նկարագրություն</w:t>
      </w:r>
      <w:r w:rsidRPr="00A64D3A">
        <w:rPr>
          <w:rFonts w:ascii="GHEA Grapalat" w:hAnsi="GHEA Grapalat" w:cs="Sylfaen"/>
          <w:sz w:val="22"/>
          <w:szCs w:val="22"/>
          <w:lang w:val="hy-AM"/>
        </w:rPr>
        <w:t xml:space="preserve">՝ </w:t>
      </w:r>
      <w:r w:rsidRPr="00A64D3A">
        <w:rPr>
          <w:rFonts w:ascii="GHEA Grapalat" w:hAnsi="GHEA Grapalat"/>
          <w:sz w:val="22"/>
          <w:szCs w:val="22"/>
          <w:lang w:val="hy-AM"/>
        </w:rPr>
        <w:t>կարդալ հետևյալ կերպ՝</w:t>
      </w:r>
    </w:p>
    <w:p w:rsidR="00A64D3A" w:rsidRPr="00A64D3A" w:rsidRDefault="00A64D3A" w:rsidP="00A64D3A">
      <w:pPr>
        <w:tabs>
          <w:tab w:val="left" w:pos="3030"/>
        </w:tabs>
        <w:jc w:val="both"/>
        <w:rPr>
          <w:rFonts w:ascii="Arial LatArm" w:hAnsi="Arial LatArm"/>
          <w:b/>
          <w:sz w:val="22"/>
          <w:szCs w:val="22"/>
          <w:lang w:val="af-ZA"/>
        </w:rPr>
      </w:pPr>
      <w:r w:rsidRPr="00A64D3A">
        <w:rPr>
          <w:rFonts w:asciiTheme="minorHAnsi" w:hAnsiTheme="minorHAnsi"/>
          <w:b/>
          <w:u w:val="single"/>
          <w:lang w:val="hy-AM"/>
        </w:rPr>
        <w:t>-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Գնանշման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հարցման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ընտրված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մասնակցին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սահմանված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կարգով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կառաջարկվի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կնքել</w:t>
      </w:r>
      <w:proofErr w:type="spellEnd"/>
      <w:r w:rsidRPr="00A64D3A">
        <w:rPr>
          <w:rFonts w:ascii="Arial" w:hAnsi="Arial" w:cs="Arial"/>
          <w:b/>
          <w:sz w:val="22"/>
          <w:szCs w:val="22"/>
        </w:rPr>
        <w:t xml:space="preserve"> 1-59-րդ</w:t>
      </w:r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չափաբաժինների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համար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&lt;&lt;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դեղորայքի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r w:rsidRPr="00A64D3A">
        <w:rPr>
          <w:rFonts w:ascii="Arial" w:hAnsi="Arial" w:cs="Arial"/>
          <w:b/>
          <w:sz w:val="22"/>
          <w:szCs w:val="22"/>
        </w:rPr>
        <w:t>և</w:t>
      </w:r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պատվաստանյութերի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&gt;&gt;,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իսկ</w:t>
      </w:r>
      <w:proofErr w:type="spellEnd"/>
      <w:r w:rsidRPr="00A64D3A">
        <w:rPr>
          <w:rFonts w:ascii="Arial" w:hAnsi="Arial" w:cs="Arial"/>
          <w:b/>
          <w:sz w:val="22"/>
          <w:szCs w:val="22"/>
        </w:rPr>
        <w:t xml:space="preserve"> 60-94-րդ</w:t>
      </w:r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չափաբաժինների</w:t>
      </w:r>
      <w:proofErr w:type="spellEnd"/>
      <w:r w:rsidRPr="00A64D3A">
        <w:rPr>
          <w:rFonts w:ascii="Arial LatArm" w:hAnsi="Arial LatArm"/>
          <w:b/>
          <w:sz w:val="22"/>
          <w:szCs w:val="22"/>
          <w:lang w:val="af-ZA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համար</w:t>
      </w:r>
      <w:proofErr w:type="spellEnd"/>
      <w:r w:rsidRPr="00A64D3A">
        <w:rPr>
          <w:rFonts w:ascii="Arial" w:hAnsi="Arial" w:cs="Arial"/>
          <w:b/>
          <w:sz w:val="22"/>
          <w:szCs w:val="22"/>
        </w:rPr>
        <w:t>՝</w:t>
      </w:r>
      <w:r w:rsidRPr="00A64D3A">
        <w:rPr>
          <w:rFonts w:ascii="Arial LatArm" w:hAnsi="Arial LatArm"/>
          <w:b/>
          <w:sz w:val="22"/>
          <w:szCs w:val="22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անվճար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, 50% </w:t>
      </w:r>
      <w:r w:rsidRPr="00A64D3A">
        <w:rPr>
          <w:rFonts w:ascii="Arial" w:hAnsi="Arial" w:cs="Arial"/>
          <w:b/>
          <w:sz w:val="22"/>
          <w:szCs w:val="22"/>
        </w:rPr>
        <w:t>և</w:t>
      </w:r>
      <w:r w:rsidRPr="00A64D3A">
        <w:rPr>
          <w:rFonts w:ascii="Arial LatArm" w:hAnsi="Arial LatArm"/>
          <w:b/>
          <w:sz w:val="22"/>
          <w:szCs w:val="22"/>
        </w:rPr>
        <w:t xml:space="preserve"> 30%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զեղչով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դեղորայքի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դեղորայքի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մատակարարման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պայմանագիր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 (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այսուհետ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 xml:space="preserve">` </w:t>
      </w:r>
      <w:proofErr w:type="spellStart"/>
      <w:r w:rsidRPr="00A64D3A">
        <w:rPr>
          <w:rFonts w:ascii="Arial" w:hAnsi="Arial" w:cs="Arial"/>
          <w:b/>
          <w:sz w:val="22"/>
          <w:szCs w:val="22"/>
        </w:rPr>
        <w:t>պայմանագիր</w:t>
      </w:r>
      <w:proofErr w:type="spellEnd"/>
      <w:r w:rsidRPr="00A64D3A">
        <w:rPr>
          <w:rFonts w:ascii="Arial LatArm" w:hAnsi="Arial LatArm"/>
          <w:b/>
          <w:sz w:val="22"/>
          <w:szCs w:val="22"/>
        </w:rPr>
        <w:t>):</w:t>
      </w:r>
    </w:p>
    <w:p w:rsidR="00A64D3A" w:rsidRPr="00A64D3A" w:rsidRDefault="00A64D3A" w:rsidP="00A64D3A">
      <w:pPr>
        <w:tabs>
          <w:tab w:val="left" w:pos="3030"/>
        </w:tabs>
        <w:jc w:val="both"/>
        <w:rPr>
          <w:rFonts w:ascii="Arial LatArm" w:hAnsi="Arial LatArm"/>
          <w:u w:val="single"/>
          <w:lang w:val="hy-AM"/>
        </w:rPr>
      </w:pPr>
      <w:r w:rsidRPr="00A64D3A">
        <w:rPr>
          <w:rFonts w:asciiTheme="minorHAnsi" w:hAnsiTheme="minorHAnsi"/>
          <w:u w:val="single"/>
          <w:lang w:val="hy-AM"/>
        </w:rPr>
        <w:t>-60</w:t>
      </w:r>
      <w:r w:rsidRPr="00A64D3A">
        <w:rPr>
          <w:rFonts w:ascii="Arial LatArm" w:hAnsi="Arial LatArm"/>
          <w:u w:val="single"/>
          <w:lang w:val="hy-AM"/>
        </w:rPr>
        <w:t>-94-</w:t>
      </w:r>
      <w:r w:rsidRPr="00A64D3A">
        <w:rPr>
          <w:rFonts w:ascii="Arial" w:hAnsi="Arial" w:cs="Arial"/>
          <w:u w:val="single"/>
          <w:lang w:val="hy-AM"/>
        </w:rPr>
        <w:t>րդ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չափաբաժինների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համար՝</w:t>
      </w:r>
      <w:r w:rsidRPr="00A64D3A">
        <w:rPr>
          <w:rFonts w:ascii="Arial LatArm" w:hAnsi="Arial LatArm"/>
          <w:u w:val="single"/>
          <w:lang w:val="hy-AM"/>
        </w:rPr>
        <w:t xml:space="preserve">  </w:t>
      </w:r>
      <w:r w:rsidRPr="00A64D3A">
        <w:rPr>
          <w:rFonts w:ascii="Arial" w:hAnsi="Arial" w:cs="Arial"/>
          <w:u w:val="single"/>
          <w:lang w:val="hy-AM"/>
        </w:rPr>
        <w:t>լրիվ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կամ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մասնակի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փոխհատուցմամբ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հատկացված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դեղերի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ձեռքբերման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համար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պահանջվում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է</w:t>
      </w:r>
      <w:r w:rsidRPr="00A64D3A">
        <w:rPr>
          <w:rFonts w:ascii="Arial LatArm" w:hAnsi="Arial LatArm"/>
          <w:u w:val="single"/>
          <w:lang w:val="hy-AM"/>
        </w:rPr>
        <w:t xml:space="preserve">, </w:t>
      </w:r>
      <w:r w:rsidRPr="00A64D3A">
        <w:rPr>
          <w:rFonts w:ascii="Arial" w:hAnsi="Arial" w:cs="Arial"/>
          <w:u w:val="single"/>
          <w:lang w:val="hy-AM"/>
        </w:rPr>
        <w:t>որ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դեղատների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կամ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դեղատնային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կրպակների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տեղակայման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ընդլայնվածությունը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գտնվի</w:t>
      </w:r>
      <w:r w:rsidRPr="00A64D3A">
        <w:rPr>
          <w:rFonts w:ascii="Arial LatArm" w:hAnsi="Arial LatArm"/>
          <w:u w:val="single"/>
          <w:lang w:val="hy-AM"/>
        </w:rPr>
        <w:t xml:space="preserve"> &lt;&lt;</w:t>
      </w:r>
      <w:r w:rsidRPr="00A64D3A">
        <w:rPr>
          <w:rFonts w:ascii="Arial" w:hAnsi="Arial" w:cs="Arial"/>
          <w:u w:val="single"/>
          <w:lang w:val="hy-AM"/>
        </w:rPr>
        <w:t>Թիվ</w:t>
      </w:r>
      <w:r w:rsidRPr="00A64D3A">
        <w:rPr>
          <w:rFonts w:ascii="Arial LatArm" w:hAnsi="Arial LatArm"/>
          <w:u w:val="single"/>
          <w:lang w:val="hy-AM"/>
        </w:rPr>
        <w:t xml:space="preserve"> 19 </w:t>
      </w:r>
      <w:r w:rsidRPr="00A64D3A">
        <w:rPr>
          <w:rFonts w:ascii="Arial" w:hAnsi="Arial" w:cs="Arial"/>
          <w:u w:val="single"/>
          <w:lang w:val="hy-AM"/>
        </w:rPr>
        <w:t>պոլիկլինիկա</w:t>
      </w:r>
      <w:r w:rsidRPr="00A64D3A">
        <w:rPr>
          <w:rFonts w:ascii="Arial LatArm" w:hAnsi="Arial LatArm"/>
          <w:u w:val="single"/>
          <w:lang w:val="hy-AM"/>
        </w:rPr>
        <w:t xml:space="preserve">&gt;&gt; </w:t>
      </w:r>
      <w:r w:rsidRPr="00A64D3A">
        <w:rPr>
          <w:rFonts w:ascii="Arial" w:hAnsi="Arial" w:cs="Arial"/>
          <w:u w:val="single"/>
          <w:lang w:val="hy-AM"/>
        </w:rPr>
        <w:t>ՓԲԸ</w:t>
      </w:r>
      <w:r w:rsidRPr="00A64D3A">
        <w:rPr>
          <w:rFonts w:ascii="Arial LatArm" w:hAnsi="Arial LatArm"/>
          <w:u w:val="single"/>
          <w:lang w:val="hy-AM"/>
        </w:rPr>
        <w:t>-</w:t>
      </w:r>
      <w:r w:rsidRPr="00A64D3A">
        <w:rPr>
          <w:rFonts w:ascii="Arial" w:hAnsi="Arial" w:cs="Arial"/>
          <w:u w:val="single"/>
          <w:lang w:val="hy-AM"/>
        </w:rPr>
        <w:t>ի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շենքի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սպասարկման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տարածքում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կամ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դեղատան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հեռավորությունը</w:t>
      </w:r>
      <w:r w:rsidRPr="00A64D3A">
        <w:rPr>
          <w:rFonts w:ascii="Arial LatArm" w:hAnsi="Arial LatArm"/>
          <w:u w:val="single"/>
          <w:lang w:val="hy-AM"/>
        </w:rPr>
        <w:t xml:space="preserve"> &lt;&lt;</w:t>
      </w:r>
      <w:r w:rsidRPr="00A64D3A">
        <w:rPr>
          <w:rFonts w:ascii="Arial" w:hAnsi="Arial" w:cs="Arial"/>
          <w:u w:val="single"/>
          <w:lang w:val="hy-AM"/>
        </w:rPr>
        <w:t>Թիվ</w:t>
      </w:r>
      <w:r w:rsidRPr="00A64D3A">
        <w:rPr>
          <w:rFonts w:ascii="Arial LatArm" w:hAnsi="Arial LatArm"/>
          <w:u w:val="single"/>
          <w:lang w:val="hy-AM"/>
        </w:rPr>
        <w:t xml:space="preserve"> 19 </w:t>
      </w:r>
      <w:r w:rsidRPr="00A64D3A">
        <w:rPr>
          <w:rFonts w:ascii="Arial" w:hAnsi="Arial" w:cs="Arial"/>
          <w:u w:val="single"/>
          <w:lang w:val="hy-AM"/>
        </w:rPr>
        <w:t>պոլիկլինիկա</w:t>
      </w:r>
      <w:r w:rsidRPr="00A64D3A">
        <w:rPr>
          <w:rFonts w:ascii="Arial LatArm" w:hAnsi="Arial LatArm"/>
          <w:u w:val="single"/>
          <w:lang w:val="hy-AM"/>
        </w:rPr>
        <w:t xml:space="preserve">&gt;&gt; </w:t>
      </w:r>
      <w:r w:rsidRPr="00A64D3A">
        <w:rPr>
          <w:rFonts w:ascii="Arial" w:hAnsi="Arial" w:cs="Arial"/>
          <w:u w:val="single"/>
          <w:lang w:val="hy-AM"/>
        </w:rPr>
        <w:t>ՓԲԸ</w:t>
      </w:r>
      <w:r w:rsidRPr="00A64D3A">
        <w:rPr>
          <w:rFonts w:ascii="Arial LatArm" w:hAnsi="Arial LatArm"/>
          <w:u w:val="single"/>
          <w:lang w:val="hy-AM"/>
        </w:rPr>
        <w:t>-</w:t>
      </w:r>
      <w:r w:rsidRPr="00A64D3A">
        <w:rPr>
          <w:rFonts w:ascii="Arial" w:hAnsi="Arial" w:cs="Arial"/>
          <w:u w:val="single"/>
          <w:lang w:val="hy-AM"/>
        </w:rPr>
        <w:t>ից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կազմի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առավելագույնը</w:t>
      </w:r>
      <w:r w:rsidRPr="00A64D3A">
        <w:rPr>
          <w:rFonts w:ascii="Arial LatArm" w:hAnsi="Arial LatArm"/>
          <w:u w:val="single"/>
          <w:lang w:val="hy-AM"/>
        </w:rPr>
        <w:t xml:space="preserve"> 5 </w:t>
      </w:r>
      <w:r w:rsidRPr="00A64D3A">
        <w:rPr>
          <w:rFonts w:ascii="Arial" w:hAnsi="Arial" w:cs="Arial"/>
          <w:u w:val="single"/>
          <w:lang w:val="hy-AM"/>
        </w:rPr>
        <w:t>կմ</w:t>
      </w:r>
      <w:r w:rsidRPr="00A64D3A">
        <w:rPr>
          <w:rFonts w:ascii="Arial LatArm" w:hAnsi="Arial LatArm"/>
          <w:u w:val="single"/>
          <w:lang w:val="hy-AM"/>
        </w:rPr>
        <w:t xml:space="preserve">/ </w:t>
      </w:r>
      <w:r w:rsidRPr="00A64D3A">
        <w:rPr>
          <w:rFonts w:ascii="Arial" w:hAnsi="Arial" w:cs="Arial"/>
          <w:u w:val="single"/>
          <w:lang w:val="hy-AM"/>
        </w:rPr>
        <w:t>ՀՀ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կառավարության</w:t>
      </w:r>
      <w:r w:rsidRPr="00A64D3A">
        <w:rPr>
          <w:rFonts w:ascii="Arial LatArm" w:hAnsi="Arial LatArm"/>
          <w:u w:val="single"/>
          <w:lang w:val="hy-AM"/>
        </w:rPr>
        <w:t xml:space="preserve"> 2019 </w:t>
      </w:r>
      <w:r w:rsidRPr="00A64D3A">
        <w:rPr>
          <w:rFonts w:ascii="Arial" w:hAnsi="Arial" w:cs="Arial"/>
          <w:u w:val="single"/>
          <w:lang w:val="hy-AM"/>
        </w:rPr>
        <w:t>թվականի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մայիսի</w:t>
      </w:r>
      <w:r w:rsidRPr="00A64D3A">
        <w:rPr>
          <w:rFonts w:ascii="Arial LatArm" w:hAnsi="Arial LatArm"/>
          <w:u w:val="single"/>
          <w:lang w:val="hy-AM"/>
        </w:rPr>
        <w:t xml:space="preserve"> 30-</w:t>
      </w:r>
      <w:r w:rsidRPr="00A64D3A">
        <w:rPr>
          <w:rFonts w:ascii="Arial" w:hAnsi="Arial" w:cs="Arial"/>
          <w:u w:val="single"/>
          <w:lang w:val="hy-AM"/>
        </w:rPr>
        <w:t>ի</w:t>
      </w:r>
      <w:r w:rsidRPr="00A64D3A">
        <w:rPr>
          <w:rFonts w:ascii="Arial LatArm" w:hAnsi="Arial LatArm"/>
          <w:u w:val="single"/>
          <w:lang w:val="hy-AM"/>
        </w:rPr>
        <w:t xml:space="preserve"> N 642-</w:t>
      </w:r>
      <w:r w:rsidRPr="00A64D3A">
        <w:rPr>
          <w:rFonts w:ascii="Arial" w:hAnsi="Arial" w:cs="Arial"/>
          <w:u w:val="single"/>
          <w:lang w:val="hy-AM"/>
        </w:rPr>
        <w:t>Ն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որոշման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կարգի</w:t>
      </w:r>
      <w:r w:rsidRPr="00A64D3A">
        <w:rPr>
          <w:rFonts w:ascii="Arial LatArm" w:hAnsi="Arial LatArm"/>
          <w:u w:val="single"/>
          <w:lang w:val="hy-AM"/>
        </w:rPr>
        <w:t xml:space="preserve"> 2-</w:t>
      </w:r>
      <w:r w:rsidRPr="00A64D3A">
        <w:rPr>
          <w:rFonts w:ascii="Arial" w:hAnsi="Arial" w:cs="Arial"/>
          <w:u w:val="single"/>
          <w:lang w:val="hy-AM"/>
        </w:rPr>
        <w:t>րդ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մասի</w:t>
      </w:r>
      <w:r w:rsidRPr="00A64D3A">
        <w:rPr>
          <w:rFonts w:ascii="Arial LatArm" w:hAnsi="Arial LatArm"/>
          <w:u w:val="single"/>
          <w:lang w:val="hy-AM"/>
        </w:rPr>
        <w:t xml:space="preserve"> 6-</w:t>
      </w:r>
      <w:r w:rsidRPr="00A64D3A">
        <w:rPr>
          <w:rFonts w:ascii="Arial" w:hAnsi="Arial" w:cs="Arial"/>
          <w:u w:val="single"/>
          <w:lang w:val="hy-AM"/>
        </w:rPr>
        <w:t>րդ</w:t>
      </w:r>
      <w:r w:rsidRPr="00A64D3A">
        <w:rPr>
          <w:rFonts w:ascii="Arial LatArm" w:hAnsi="Arial LatArm"/>
          <w:u w:val="single"/>
          <w:lang w:val="hy-AM"/>
        </w:rPr>
        <w:t xml:space="preserve"> </w:t>
      </w:r>
      <w:r w:rsidRPr="00A64D3A">
        <w:rPr>
          <w:rFonts w:ascii="Arial" w:hAnsi="Arial" w:cs="Arial"/>
          <w:u w:val="single"/>
          <w:lang w:val="hy-AM"/>
        </w:rPr>
        <w:t>կետ</w:t>
      </w:r>
    </w:p>
    <w:p w:rsidR="00A64D3A" w:rsidRPr="00A64D3A" w:rsidRDefault="00A64D3A" w:rsidP="00A64D3A">
      <w:pPr>
        <w:pStyle w:val="Heading3"/>
        <w:ind w:firstLine="567"/>
        <w:jc w:val="both"/>
        <w:rPr>
          <w:rFonts w:ascii="GHEA Grapalat" w:hAnsi="GHEA Grapalat"/>
          <w:b w:val="0"/>
        </w:rPr>
      </w:pPr>
    </w:p>
    <w:p w:rsidR="00A64D3A" w:rsidRPr="00A64D3A" w:rsidRDefault="00A64D3A" w:rsidP="00A64D3A">
      <w:pPr>
        <w:jc w:val="both"/>
        <w:rPr>
          <w:rFonts w:ascii="GHEA Grapalat" w:hAnsi="GHEA Grapalat"/>
          <w:b/>
          <w:sz w:val="28"/>
          <w:szCs w:val="28"/>
        </w:rPr>
      </w:pPr>
      <w:r w:rsidRPr="00A64D3A">
        <w:rPr>
          <w:rFonts w:ascii="GHEA Grapalat" w:hAnsi="GHEA Grapalat" w:cs="Sylfaen"/>
          <w:b/>
          <w:i/>
          <w:sz w:val="28"/>
          <w:szCs w:val="28"/>
          <w:lang w:val="pt-BR"/>
        </w:rPr>
        <w:t>Ապրանքի մատակարարման ժամկետը</w:t>
      </w:r>
    </w:p>
    <w:p w:rsidR="00A64D3A" w:rsidRPr="00A64D3A" w:rsidRDefault="00A64D3A" w:rsidP="00A64D3A">
      <w:pPr>
        <w:pStyle w:val="BodyTextIndent2"/>
        <w:numPr>
          <w:ilvl w:val="0"/>
          <w:numId w:val="5"/>
        </w:numPr>
        <w:spacing w:after="120"/>
        <w:rPr>
          <w:rFonts w:cs="Sylfaen"/>
          <w:szCs w:val="24"/>
          <w:lang w:val="hy-AM"/>
        </w:rPr>
      </w:pPr>
      <w:r w:rsidRPr="00A64D3A">
        <w:rPr>
          <w:rFonts w:ascii="GHEA Grapalat" w:hAnsi="GHEA Grapalat"/>
          <w:szCs w:val="24"/>
        </w:rPr>
        <w:lastRenderedPageBreak/>
        <w:t xml:space="preserve"> </w:t>
      </w:r>
      <w:r w:rsidRPr="00A64D3A">
        <w:rPr>
          <w:rFonts w:ascii="GHEA Grapalat" w:hAnsi="GHEA Grapalat" w:cs="Sylfaen"/>
          <w:i/>
          <w:szCs w:val="24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 Այնուհետև, մատակարարումները պետք է իրականացվեն ըստ փաստացի պատվերների` ոչ ուշ քան 5 աշխատանքային օրվա ընթացքում: Ապրանքի մատակարարումը</w:t>
      </w:r>
      <w:r w:rsidRPr="00A64D3A">
        <w:rPr>
          <w:rFonts w:ascii="GHEA Grapalat" w:hAnsi="GHEA Grapalat" w:cs="Sylfaen"/>
          <w:i/>
          <w:szCs w:val="24"/>
          <w:lang w:val="hy-AM"/>
        </w:rPr>
        <w:t xml:space="preserve"> 1-59-րդ չափաբաժինների համար</w:t>
      </w:r>
      <w:r w:rsidRPr="00A64D3A">
        <w:rPr>
          <w:rFonts w:ascii="GHEA Grapalat" w:hAnsi="GHEA Grapalat" w:cs="Sylfaen"/>
          <w:i/>
          <w:szCs w:val="24"/>
          <w:lang w:val="pt-BR"/>
        </w:rPr>
        <w:t>`  բեռնափոխադրումը, բեռնաթափումը և տեղափոխումը մինչև համապատասխան պահեստ, իրականացվում է Կատարողի ուժերով և միջոցներով ՀՀ, ք. Երևան, 0084, Անդրանիկի փող., 5/9 շենք հասցեով՝ &lt;&lt;Թիվ 19 պոլիկլինիկա&gt;&gt; ՓԲԸ:</w:t>
      </w:r>
      <w:r w:rsidRPr="00A64D3A">
        <w:rPr>
          <w:rFonts w:cs="Sylfaen"/>
          <w:szCs w:val="24"/>
          <w:lang w:val="hy-AM"/>
        </w:rPr>
        <w:t xml:space="preserve">   </w:t>
      </w:r>
    </w:p>
    <w:p w:rsidR="00A64D3A" w:rsidRPr="00A64D3A" w:rsidRDefault="00A64D3A" w:rsidP="00A64D3A">
      <w:pPr>
        <w:pStyle w:val="BodyTextIndent2"/>
        <w:numPr>
          <w:ilvl w:val="0"/>
          <w:numId w:val="5"/>
        </w:numPr>
        <w:spacing w:after="120"/>
        <w:rPr>
          <w:rFonts w:ascii="GHEA Grapalat" w:hAnsi="GHEA Grapalat" w:cs="Sylfaen"/>
          <w:i/>
          <w:szCs w:val="24"/>
          <w:lang w:val="pt-BR"/>
        </w:rPr>
      </w:pPr>
      <w:r w:rsidRPr="00A64D3A">
        <w:rPr>
          <w:rFonts w:ascii="GHEA Grapalat" w:hAnsi="GHEA Grapalat" w:cs="Sylfaen"/>
          <w:i/>
          <w:szCs w:val="24"/>
          <w:lang w:val="pt-BR"/>
        </w:rPr>
        <w:t>Ապրանքի/ների մատակարարաման համար պատվերը Գնորդի կողմից Վաճառողին կատարվում է  բանավոր, կամ գրավոր</w:t>
      </w:r>
    </w:p>
    <w:p w:rsidR="00A64D3A" w:rsidRPr="00A64D3A" w:rsidRDefault="00A64D3A" w:rsidP="00A64D3A">
      <w:pPr>
        <w:pStyle w:val="BodyTextIndent2"/>
        <w:numPr>
          <w:ilvl w:val="0"/>
          <w:numId w:val="5"/>
        </w:numPr>
        <w:spacing w:after="120"/>
        <w:rPr>
          <w:rFonts w:ascii="GHEA Grapalat" w:hAnsi="GHEA Grapalat" w:cs="Sylfaen"/>
          <w:i/>
          <w:szCs w:val="24"/>
          <w:lang w:val="pt-BR"/>
        </w:rPr>
      </w:pPr>
      <w:r w:rsidRPr="00A64D3A">
        <w:rPr>
          <w:rFonts w:ascii="GHEA Grapalat" w:hAnsi="GHEA Grapalat" w:cs="Sylfaen"/>
          <w:i/>
          <w:szCs w:val="24"/>
          <w:lang w:val="pt-BR"/>
        </w:rPr>
        <w:t>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ավարտով:</w:t>
      </w:r>
    </w:p>
    <w:p w:rsidR="00A64D3A" w:rsidRPr="00A64D3A" w:rsidRDefault="00A64D3A" w:rsidP="00A64D3A">
      <w:pPr>
        <w:tabs>
          <w:tab w:val="left" w:pos="3030"/>
        </w:tabs>
        <w:jc w:val="both"/>
        <w:rPr>
          <w:rFonts w:ascii="Arial LatArm" w:hAnsi="Arial LatArm"/>
          <w:b/>
          <w:u w:val="single"/>
          <w:lang w:val="af-ZA"/>
        </w:rPr>
      </w:pPr>
    </w:p>
    <w:p w:rsidR="0008162E" w:rsidRPr="00A64D3A" w:rsidRDefault="0008162E" w:rsidP="00A64D3A">
      <w:pPr>
        <w:spacing w:line="276" w:lineRule="auto"/>
        <w:ind w:left="-426"/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64D3A">
        <w:rPr>
          <w:rFonts w:ascii="GHEA Grapalat" w:hAnsi="GHEA Grapalat" w:cs="Sylfaen"/>
          <w:sz w:val="22"/>
          <w:szCs w:val="22"/>
          <w:lang w:val="af-ZA"/>
        </w:rPr>
        <w:t xml:space="preserve">Հայտերի ներկայացման վերջնաժամկետ սահմանել 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 xml:space="preserve">2021թ. </w:t>
      </w:r>
      <w:r w:rsidR="00A64D3A">
        <w:rPr>
          <w:rFonts w:ascii="GHEA Grapalat" w:hAnsi="GHEA Grapalat" w:cs="Sylfaen"/>
          <w:b/>
          <w:sz w:val="22"/>
          <w:szCs w:val="22"/>
          <w:lang w:val="hy-AM"/>
        </w:rPr>
        <w:t>հուլ</w:t>
      </w:r>
      <w:r w:rsidR="004C7479" w:rsidRPr="00A64D3A">
        <w:rPr>
          <w:rFonts w:ascii="GHEA Grapalat" w:hAnsi="GHEA Grapalat" w:cs="Sylfaen"/>
          <w:b/>
          <w:sz w:val="22"/>
          <w:szCs w:val="22"/>
          <w:lang w:val="hy-AM"/>
        </w:rPr>
        <w:t>իսի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A64D3A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 xml:space="preserve">-ը, ժամը </w:t>
      </w:r>
      <w:r w:rsidR="00A64D3A">
        <w:rPr>
          <w:rFonts w:ascii="GHEA Grapalat" w:hAnsi="GHEA Grapalat" w:cs="Sylfaen"/>
          <w:b/>
          <w:sz w:val="22"/>
          <w:szCs w:val="22"/>
          <w:lang w:val="hy-AM"/>
        </w:rPr>
        <w:t>11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:</w:t>
      </w:r>
      <w:r w:rsidR="004C7479" w:rsidRPr="00A64D3A">
        <w:rPr>
          <w:rFonts w:ascii="GHEA Grapalat" w:hAnsi="GHEA Grapalat" w:cs="Sylfaen"/>
          <w:b/>
          <w:sz w:val="22"/>
          <w:szCs w:val="22"/>
          <w:lang w:val="af-ZA"/>
        </w:rPr>
        <w:t>00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-ը:</w:t>
      </w:r>
    </w:p>
    <w:p w:rsidR="0008162E" w:rsidRPr="00A64D3A" w:rsidRDefault="0008162E" w:rsidP="00A64D3A">
      <w:pPr>
        <w:spacing w:line="276" w:lineRule="auto"/>
        <w:ind w:firstLine="709"/>
        <w:jc w:val="both"/>
        <w:rPr>
          <w:rFonts w:ascii="GHEA Grapalat" w:hAnsi="GHEA Grapalat" w:cs="Sylfaen"/>
          <w:sz w:val="16"/>
          <w:szCs w:val="22"/>
          <w:lang w:val="af-ZA"/>
        </w:rPr>
      </w:pPr>
    </w:p>
    <w:p w:rsidR="0008162E" w:rsidRPr="00A64D3A" w:rsidRDefault="0008162E" w:rsidP="00A64D3A">
      <w:pPr>
        <w:spacing w:line="276" w:lineRule="auto"/>
        <w:ind w:left="-284" w:firstLine="426"/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64D3A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A64D3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sz w:val="22"/>
          <w:szCs w:val="22"/>
          <w:lang w:val="af-ZA"/>
        </w:rPr>
        <w:t>հիմնավորում</w:t>
      </w:r>
      <w:r w:rsidRPr="00A64D3A">
        <w:rPr>
          <w:rFonts w:ascii="GHEA Grapalat" w:hAnsi="GHEA Grapalat"/>
          <w:sz w:val="22"/>
          <w:szCs w:val="22"/>
          <w:lang w:val="af-ZA"/>
        </w:rPr>
        <w:t xml:space="preserve">` 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«Գնումների</w:t>
      </w:r>
      <w:r w:rsidRPr="00A64D3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մասին»</w:t>
      </w:r>
      <w:r w:rsidRPr="00A64D3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ՀՀ</w:t>
      </w:r>
      <w:r w:rsidRPr="00A64D3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օրենքի</w:t>
      </w:r>
      <w:r w:rsidRPr="00A64D3A">
        <w:rPr>
          <w:rFonts w:ascii="GHEA Grapalat" w:hAnsi="GHEA Grapalat"/>
          <w:b/>
          <w:sz w:val="22"/>
          <w:szCs w:val="22"/>
          <w:lang w:val="af-ZA"/>
        </w:rPr>
        <w:t xml:space="preserve"> 29-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րդ</w:t>
      </w:r>
      <w:r w:rsidRPr="00A64D3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64D3A">
        <w:rPr>
          <w:rFonts w:ascii="GHEA Grapalat" w:hAnsi="GHEA Grapalat" w:cs="Sylfaen"/>
          <w:b/>
          <w:sz w:val="22"/>
          <w:szCs w:val="22"/>
          <w:lang w:val="af-ZA"/>
        </w:rPr>
        <w:t>հոդվածի պահանջների համաձայն</w:t>
      </w:r>
    </w:p>
    <w:p w:rsidR="00F56CC5" w:rsidRPr="00A64D3A" w:rsidRDefault="00F56CC5" w:rsidP="00A64D3A">
      <w:pPr>
        <w:ind w:firstLine="709"/>
        <w:jc w:val="both"/>
        <w:rPr>
          <w:rFonts w:ascii="GHEA Grapalat" w:hAnsi="GHEA Grapalat" w:cs="Sylfaen"/>
          <w:sz w:val="16"/>
          <w:szCs w:val="22"/>
          <w:lang w:val="af-ZA"/>
        </w:rPr>
      </w:pPr>
    </w:p>
    <w:p w:rsidR="009F58AB" w:rsidRPr="00A64D3A" w:rsidRDefault="009F58AB" w:rsidP="00A64D3A">
      <w:pPr>
        <w:pStyle w:val="Heading3"/>
        <w:ind w:left="-284" w:firstLine="284"/>
        <w:jc w:val="both"/>
        <w:rPr>
          <w:rFonts w:ascii="GHEA Grapalat" w:hAnsi="GHEA Grapalat"/>
          <w:b w:val="0"/>
          <w:sz w:val="22"/>
          <w:szCs w:val="22"/>
          <w:lang w:val="af-ZA"/>
        </w:rPr>
      </w:pP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A64D3A" w:rsidRPr="00A64D3A">
        <w:rPr>
          <w:rFonts w:ascii="GHEA Grapalat" w:hAnsi="GHEA Grapalat"/>
          <w:b w:val="0"/>
          <w:sz w:val="22"/>
          <w:szCs w:val="22"/>
          <w:lang w:val="af-ZA"/>
        </w:rPr>
        <w:t>Թ19ՊՈԼ-ԳՀԱՊՁԲ-ԱՍ-21/12</w:t>
      </w:r>
      <w:r w:rsidR="00A64D3A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A64D3A">
        <w:rPr>
          <w:rFonts w:ascii="GHEA Grapalat" w:hAnsi="GHEA Grapalat" w:cs="Sylfaen"/>
          <w:sz w:val="22"/>
          <w:szCs w:val="22"/>
          <w:lang w:val="af-ZA"/>
        </w:rPr>
        <w:t>ծածկագրով գնահատող հանձնաժողովի քարտուղար</w:t>
      </w:r>
      <w:r w:rsidR="008252C4" w:rsidRPr="00A64D3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2D34" w:rsidRPr="00A64D3A">
        <w:rPr>
          <w:rFonts w:ascii="GHEA Grapalat" w:hAnsi="GHEA Grapalat" w:cs="Sylfaen"/>
          <w:sz w:val="22"/>
          <w:szCs w:val="22"/>
          <w:lang w:val="af-ZA"/>
        </w:rPr>
        <w:t>Մ</w:t>
      </w:r>
      <w:r w:rsidRPr="00A64D3A">
        <w:rPr>
          <w:rFonts w:ascii="GHEA Grapalat" w:hAnsi="GHEA Grapalat" w:cs="Sylfaen"/>
          <w:sz w:val="22"/>
          <w:szCs w:val="22"/>
          <w:lang w:val="af-ZA"/>
        </w:rPr>
        <w:t>.</w:t>
      </w:r>
      <w:r w:rsidR="00ED41A3" w:rsidRPr="00A64D3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2D34" w:rsidRPr="00A64D3A">
        <w:rPr>
          <w:rFonts w:ascii="GHEA Grapalat" w:hAnsi="GHEA Grapalat"/>
          <w:sz w:val="22"/>
          <w:szCs w:val="22"/>
          <w:lang w:val="af-ZA"/>
        </w:rPr>
        <w:t xml:space="preserve">Մկրտչյան </w:t>
      </w:r>
    </w:p>
    <w:p w:rsidR="003901BE" w:rsidRPr="00A64D3A" w:rsidRDefault="003901BE" w:rsidP="00A64D3A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337B" w:rsidRPr="00A64D3A" w:rsidRDefault="002B337B" w:rsidP="00A64D3A">
      <w:pPr>
        <w:pStyle w:val="Heading3"/>
        <w:ind w:firstLine="142"/>
        <w:jc w:val="both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 xml:space="preserve">Հեռախոս՝   </w:t>
      </w:r>
      <w:r w:rsidR="004C7479" w:rsidRPr="00A64D3A">
        <w:rPr>
          <w:rFonts w:ascii="GHEA Grapalat" w:hAnsi="GHEA Grapalat"/>
          <w:lang w:val="af-ZA"/>
        </w:rPr>
        <w:t>+ 374 94 444330</w:t>
      </w:r>
    </w:p>
    <w:p w:rsidR="002B337B" w:rsidRPr="00A64D3A" w:rsidRDefault="002B337B" w:rsidP="00A64D3A">
      <w:pPr>
        <w:pStyle w:val="Heading3"/>
        <w:ind w:firstLine="142"/>
        <w:jc w:val="both"/>
        <w:rPr>
          <w:rFonts w:ascii="Sylfaen" w:hAnsi="Sylfaen"/>
          <w:i/>
          <w:u w:val="single"/>
          <w:lang w:val="af-ZA"/>
        </w:rPr>
      </w:pPr>
      <w:r w:rsidRPr="00A64D3A">
        <w:rPr>
          <w:rFonts w:ascii="GHEA Grapalat" w:hAnsi="GHEA Grapalat" w:cs="Sylfaen"/>
          <w:b w:val="0"/>
          <w:sz w:val="22"/>
          <w:szCs w:val="22"/>
          <w:lang w:val="af-ZA"/>
        </w:rPr>
        <w:t>Էլ. Փոստ</w:t>
      </w:r>
      <w:r w:rsidRPr="00A64D3A">
        <w:rPr>
          <w:rFonts w:ascii="Sylfaen" w:hAnsi="Sylfaen"/>
          <w:sz w:val="22"/>
          <w:szCs w:val="22"/>
          <w:lang w:val="af-ZA"/>
        </w:rPr>
        <w:t xml:space="preserve">`   </w:t>
      </w:r>
      <w:r w:rsidR="00A64D3A" w:rsidRPr="002B7FDD">
        <w:rPr>
          <w:rFonts w:ascii="Sylfaen" w:hAnsi="Sylfaen" w:cs="Sylfaen"/>
          <w:i/>
        </w:rPr>
        <w:t>gnumner.19poliklinika@mail.ru</w:t>
      </w:r>
      <w:bookmarkStart w:id="0" w:name="_GoBack"/>
      <w:bookmarkEnd w:id="0"/>
    </w:p>
    <w:p w:rsidR="002B337B" w:rsidRPr="00A64D3A" w:rsidRDefault="002B337B" w:rsidP="00A64D3A">
      <w:pPr>
        <w:pStyle w:val="BodyTextIndent"/>
        <w:rPr>
          <w:rFonts w:ascii="Sylfaen" w:hAnsi="Sylfaen"/>
          <w:i/>
          <w:lang w:val="af-ZA"/>
        </w:rPr>
      </w:pPr>
    </w:p>
    <w:p w:rsidR="00F56CC5" w:rsidRPr="00A64D3A" w:rsidRDefault="00F56CC5" w:rsidP="00A64D3A">
      <w:pPr>
        <w:ind w:firstLine="709"/>
        <w:jc w:val="both"/>
        <w:rPr>
          <w:rFonts w:ascii="Sylfaen" w:hAnsi="Sylfaen" w:cs="Sylfaen"/>
          <w:szCs w:val="24"/>
          <w:lang w:val="af-ZA"/>
        </w:rPr>
      </w:pPr>
    </w:p>
    <w:sectPr w:rsidR="00F56CC5" w:rsidRPr="00A64D3A" w:rsidSect="008252C4">
      <w:footerReference w:type="even" r:id="rId7"/>
      <w:footerReference w:type="default" r:id="rId8"/>
      <w:pgSz w:w="11906" w:h="16838"/>
      <w:pgMar w:top="284" w:right="707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04B" w:rsidRDefault="00CC304B">
      <w:r>
        <w:separator/>
      </w:r>
    </w:p>
  </w:endnote>
  <w:endnote w:type="continuationSeparator" w:id="0">
    <w:p w:rsidR="00CC304B" w:rsidRDefault="00CC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1BE" w:rsidRDefault="00B57EE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01B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01BE" w:rsidRDefault="003901B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1BE" w:rsidRDefault="003901B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04B" w:rsidRDefault="00CC304B">
      <w:r>
        <w:separator/>
      </w:r>
    </w:p>
  </w:footnote>
  <w:footnote w:type="continuationSeparator" w:id="0">
    <w:p w:rsidR="00CC304B" w:rsidRDefault="00CC3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5612"/>
    <w:multiLevelType w:val="hybridMultilevel"/>
    <w:tmpl w:val="54CC71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452AF8"/>
    <w:multiLevelType w:val="multilevel"/>
    <w:tmpl w:val="574C7E9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503780"/>
    <w:multiLevelType w:val="hybridMultilevel"/>
    <w:tmpl w:val="B02C3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A5180"/>
    <w:multiLevelType w:val="hybridMultilevel"/>
    <w:tmpl w:val="C220E9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7656F6"/>
    <w:multiLevelType w:val="hybridMultilevel"/>
    <w:tmpl w:val="B85AF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ED1"/>
    <w:rsid w:val="00014099"/>
    <w:rsid w:val="000207D3"/>
    <w:rsid w:val="00025EFB"/>
    <w:rsid w:val="00027660"/>
    <w:rsid w:val="00034FA4"/>
    <w:rsid w:val="0003635A"/>
    <w:rsid w:val="0004365B"/>
    <w:rsid w:val="00050161"/>
    <w:rsid w:val="0005084B"/>
    <w:rsid w:val="0005765A"/>
    <w:rsid w:val="00062BDF"/>
    <w:rsid w:val="00063D6E"/>
    <w:rsid w:val="000706DF"/>
    <w:rsid w:val="000757CA"/>
    <w:rsid w:val="00075FE5"/>
    <w:rsid w:val="000767A2"/>
    <w:rsid w:val="0008162E"/>
    <w:rsid w:val="00082455"/>
    <w:rsid w:val="000846C6"/>
    <w:rsid w:val="0009444C"/>
    <w:rsid w:val="000B1C3A"/>
    <w:rsid w:val="000C210A"/>
    <w:rsid w:val="000C3FE1"/>
    <w:rsid w:val="00100D10"/>
    <w:rsid w:val="00102A32"/>
    <w:rsid w:val="001038C8"/>
    <w:rsid w:val="00116086"/>
    <w:rsid w:val="00120E57"/>
    <w:rsid w:val="00124077"/>
    <w:rsid w:val="00125AFF"/>
    <w:rsid w:val="00132E94"/>
    <w:rsid w:val="001342A5"/>
    <w:rsid w:val="001466A8"/>
    <w:rsid w:val="001563E9"/>
    <w:rsid w:val="001628D6"/>
    <w:rsid w:val="00172138"/>
    <w:rsid w:val="00174343"/>
    <w:rsid w:val="00175E2D"/>
    <w:rsid w:val="00180617"/>
    <w:rsid w:val="00184211"/>
    <w:rsid w:val="00185136"/>
    <w:rsid w:val="001860C6"/>
    <w:rsid w:val="0019719D"/>
    <w:rsid w:val="001A0151"/>
    <w:rsid w:val="001A2642"/>
    <w:rsid w:val="001A64A3"/>
    <w:rsid w:val="001B0C0E"/>
    <w:rsid w:val="001B33E6"/>
    <w:rsid w:val="001B7F7D"/>
    <w:rsid w:val="001C13FF"/>
    <w:rsid w:val="001C220F"/>
    <w:rsid w:val="001C521B"/>
    <w:rsid w:val="001C578F"/>
    <w:rsid w:val="001F5BAF"/>
    <w:rsid w:val="001F6D09"/>
    <w:rsid w:val="00205535"/>
    <w:rsid w:val="002137CA"/>
    <w:rsid w:val="0022406C"/>
    <w:rsid w:val="00226F64"/>
    <w:rsid w:val="00237045"/>
    <w:rsid w:val="00237D02"/>
    <w:rsid w:val="00245FAF"/>
    <w:rsid w:val="00247063"/>
    <w:rsid w:val="00262B57"/>
    <w:rsid w:val="0026753B"/>
    <w:rsid w:val="002827E6"/>
    <w:rsid w:val="002955FD"/>
    <w:rsid w:val="002A5B15"/>
    <w:rsid w:val="002B1CDB"/>
    <w:rsid w:val="002B337B"/>
    <w:rsid w:val="002B63CC"/>
    <w:rsid w:val="002C5839"/>
    <w:rsid w:val="002C5BC7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467E8"/>
    <w:rsid w:val="003654FE"/>
    <w:rsid w:val="00366B43"/>
    <w:rsid w:val="0036794B"/>
    <w:rsid w:val="00371957"/>
    <w:rsid w:val="00377CCF"/>
    <w:rsid w:val="00383CE9"/>
    <w:rsid w:val="0038605D"/>
    <w:rsid w:val="003875C3"/>
    <w:rsid w:val="003901BE"/>
    <w:rsid w:val="0039239E"/>
    <w:rsid w:val="003928E5"/>
    <w:rsid w:val="003B24BE"/>
    <w:rsid w:val="003B2BED"/>
    <w:rsid w:val="003C0293"/>
    <w:rsid w:val="003D5271"/>
    <w:rsid w:val="003E343E"/>
    <w:rsid w:val="003E56E2"/>
    <w:rsid w:val="003E5B15"/>
    <w:rsid w:val="003F3ABA"/>
    <w:rsid w:val="003F49B4"/>
    <w:rsid w:val="0043269D"/>
    <w:rsid w:val="00433345"/>
    <w:rsid w:val="00441E90"/>
    <w:rsid w:val="00454284"/>
    <w:rsid w:val="004603D4"/>
    <w:rsid w:val="00467A9D"/>
    <w:rsid w:val="00473936"/>
    <w:rsid w:val="00480FFF"/>
    <w:rsid w:val="00486700"/>
    <w:rsid w:val="00490450"/>
    <w:rsid w:val="004945B6"/>
    <w:rsid w:val="004A1CDD"/>
    <w:rsid w:val="004A294B"/>
    <w:rsid w:val="004A5723"/>
    <w:rsid w:val="004B0C88"/>
    <w:rsid w:val="004B2CAE"/>
    <w:rsid w:val="004B6FDB"/>
    <w:rsid w:val="004B7482"/>
    <w:rsid w:val="004C7479"/>
    <w:rsid w:val="004C7E81"/>
    <w:rsid w:val="004D4E6E"/>
    <w:rsid w:val="004E3E17"/>
    <w:rsid w:val="004F596C"/>
    <w:rsid w:val="00502AE8"/>
    <w:rsid w:val="00531EA4"/>
    <w:rsid w:val="005569ED"/>
    <w:rsid w:val="00557806"/>
    <w:rsid w:val="00557FA4"/>
    <w:rsid w:val="005645A0"/>
    <w:rsid w:val="00565F1E"/>
    <w:rsid w:val="005676AA"/>
    <w:rsid w:val="00586A35"/>
    <w:rsid w:val="0059197C"/>
    <w:rsid w:val="005A05CF"/>
    <w:rsid w:val="005A7CDE"/>
    <w:rsid w:val="005B28B3"/>
    <w:rsid w:val="005B30BE"/>
    <w:rsid w:val="005C39A0"/>
    <w:rsid w:val="005D0F4E"/>
    <w:rsid w:val="005E2F58"/>
    <w:rsid w:val="005E5ABC"/>
    <w:rsid w:val="005F254D"/>
    <w:rsid w:val="005F7433"/>
    <w:rsid w:val="00613058"/>
    <w:rsid w:val="00622A3A"/>
    <w:rsid w:val="00625505"/>
    <w:rsid w:val="00625681"/>
    <w:rsid w:val="00633B62"/>
    <w:rsid w:val="0064019E"/>
    <w:rsid w:val="00644FD7"/>
    <w:rsid w:val="00652B69"/>
    <w:rsid w:val="006538D5"/>
    <w:rsid w:val="00655074"/>
    <w:rsid w:val="006557FC"/>
    <w:rsid w:val="00657524"/>
    <w:rsid w:val="00673895"/>
    <w:rsid w:val="00683E3A"/>
    <w:rsid w:val="00686425"/>
    <w:rsid w:val="006B7B4E"/>
    <w:rsid w:val="006E7F7C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D3801"/>
    <w:rsid w:val="007F0193"/>
    <w:rsid w:val="0080439B"/>
    <w:rsid w:val="00805D1B"/>
    <w:rsid w:val="008060AC"/>
    <w:rsid w:val="0081686D"/>
    <w:rsid w:val="00817143"/>
    <w:rsid w:val="00823294"/>
    <w:rsid w:val="008252C4"/>
    <w:rsid w:val="0085228E"/>
    <w:rsid w:val="00864251"/>
    <w:rsid w:val="00871288"/>
    <w:rsid w:val="00874380"/>
    <w:rsid w:val="00890A14"/>
    <w:rsid w:val="00891CC9"/>
    <w:rsid w:val="00894E35"/>
    <w:rsid w:val="00896409"/>
    <w:rsid w:val="008A2E6B"/>
    <w:rsid w:val="008C3DB4"/>
    <w:rsid w:val="008C7670"/>
    <w:rsid w:val="008C7C5C"/>
    <w:rsid w:val="008D0B2F"/>
    <w:rsid w:val="008D0FB1"/>
    <w:rsid w:val="008D68A8"/>
    <w:rsid w:val="008D78D4"/>
    <w:rsid w:val="008E0890"/>
    <w:rsid w:val="008E3540"/>
    <w:rsid w:val="008E43B2"/>
    <w:rsid w:val="008E6790"/>
    <w:rsid w:val="008F5FBD"/>
    <w:rsid w:val="008F7DC4"/>
    <w:rsid w:val="00901B34"/>
    <w:rsid w:val="00907C60"/>
    <w:rsid w:val="00910CC3"/>
    <w:rsid w:val="00910DE9"/>
    <w:rsid w:val="00913176"/>
    <w:rsid w:val="00914BAB"/>
    <w:rsid w:val="0091662D"/>
    <w:rsid w:val="00916899"/>
    <w:rsid w:val="0092549D"/>
    <w:rsid w:val="009337B2"/>
    <w:rsid w:val="009406CA"/>
    <w:rsid w:val="009507AF"/>
    <w:rsid w:val="00960BDD"/>
    <w:rsid w:val="00963C63"/>
    <w:rsid w:val="00963C65"/>
    <w:rsid w:val="009658C8"/>
    <w:rsid w:val="00967DA5"/>
    <w:rsid w:val="009706C8"/>
    <w:rsid w:val="009714E0"/>
    <w:rsid w:val="00975599"/>
    <w:rsid w:val="009834A7"/>
    <w:rsid w:val="0098499B"/>
    <w:rsid w:val="0099697A"/>
    <w:rsid w:val="00996BC1"/>
    <w:rsid w:val="009B63BC"/>
    <w:rsid w:val="009B75F2"/>
    <w:rsid w:val="009D3A60"/>
    <w:rsid w:val="009E5F93"/>
    <w:rsid w:val="009F58AB"/>
    <w:rsid w:val="009F5D08"/>
    <w:rsid w:val="00A03098"/>
    <w:rsid w:val="00A17E57"/>
    <w:rsid w:val="00A30C0F"/>
    <w:rsid w:val="00A36B72"/>
    <w:rsid w:val="00A44275"/>
    <w:rsid w:val="00A64D3A"/>
    <w:rsid w:val="00A70700"/>
    <w:rsid w:val="00A7170E"/>
    <w:rsid w:val="00AA698E"/>
    <w:rsid w:val="00AB1F7F"/>
    <w:rsid w:val="00AB2D08"/>
    <w:rsid w:val="00AD5F58"/>
    <w:rsid w:val="00AE4211"/>
    <w:rsid w:val="00AE7C17"/>
    <w:rsid w:val="00AE7C4D"/>
    <w:rsid w:val="00AF221A"/>
    <w:rsid w:val="00B06F5C"/>
    <w:rsid w:val="00B10495"/>
    <w:rsid w:val="00B16C9D"/>
    <w:rsid w:val="00B20876"/>
    <w:rsid w:val="00B21464"/>
    <w:rsid w:val="00B21822"/>
    <w:rsid w:val="00B34A30"/>
    <w:rsid w:val="00B45438"/>
    <w:rsid w:val="00B50678"/>
    <w:rsid w:val="00B5440A"/>
    <w:rsid w:val="00B5525A"/>
    <w:rsid w:val="00B57EE2"/>
    <w:rsid w:val="00B61FAF"/>
    <w:rsid w:val="00B7414D"/>
    <w:rsid w:val="00B90BFF"/>
    <w:rsid w:val="00BD142A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6FF8"/>
    <w:rsid w:val="00C51538"/>
    <w:rsid w:val="00C54035"/>
    <w:rsid w:val="00C549DF"/>
    <w:rsid w:val="00C56677"/>
    <w:rsid w:val="00C56903"/>
    <w:rsid w:val="00C652A7"/>
    <w:rsid w:val="00C7499B"/>
    <w:rsid w:val="00C84E84"/>
    <w:rsid w:val="00C90538"/>
    <w:rsid w:val="00C926B7"/>
    <w:rsid w:val="00CA6069"/>
    <w:rsid w:val="00CC304B"/>
    <w:rsid w:val="00CD6DD7"/>
    <w:rsid w:val="00CE2FA4"/>
    <w:rsid w:val="00CE5FD6"/>
    <w:rsid w:val="00CF03D3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2AB2"/>
    <w:rsid w:val="00DB50C0"/>
    <w:rsid w:val="00DC1789"/>
    <w:rsid w:val="00DC4A38"/>
    <w:rsid w:val="00DD19F0"/>
    <w:rsid w:val="00DF5909"/>
    <w:rsid w:val="00E0689D"/>
    <w:rsid w:val="00E14174"/>
    <w:rsid w:val="00E234DC"/>
    <w:rsid w:val="00E24AA7"/>
    <w:rsid w:val="00E33ABE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B7999"/>
    <w:rsid w:val="00EC3FA0"/>
    <w:rsid w:val="00ED33B0"/>
    <w:rsid w:val="00ED41A3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408C7"/>
    <w:rsid w:val="00F52A33"/>
    <w:rsid w:val="00F546D9"/>
    <w:rsid w:val="00F56CC5"/>
    <w:rsid w:val="00F570A9"/>
    <w:rsid w:val="00F57301"/>
    <w:rsid w:val="00F714E0"/>
    <w:rsid w:val="00F97516"/>
    <w:rsid w:val="00F97BAF"/>
    <w:rsid w:val="00FA127B"/>
    <w:rsid w:val="00FA28C4"/>
    <w:rsid w:val="00FA2D34"/>
    <w:rsid w:val="00FB2C5C"/>
    <w:rsid w:val="00FC062E"/>
    <w:rsid w:val="00FD0C86"/>
    <w:rsid w:val="00FD4370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3788E4"/>
  <w15:docId w15:val="{62DBF2A4-32B0-4827-8F97-C11E68BF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link w:val="Heading4Char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link w:val="Heading6Char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link w:val="Heading7Char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link w:val="Heading8Char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A0151"/>
    <w:rPr>
      <w:rFonts w:ascii="Arial Armenian" w:hAnsi="Arial Armenian"/>
      <w:sz w:val="28"/>
      <w:lang w:eastAsia="ru-RU"/>
    </w:rPr>
  </w:style>
  <w:style w:type="character" w:customStyle="1" w:styleId="Heading2Char">
    <w:name w:val="Heading 2 Char"/>
    <w:link w:val="Heading2"/>
    <w:rsid w:val="001A0151"/>
    <w:rPr>
      <w:rFonts w:ascii="Arial LatArm" w:hAnsi="Arial LatArm"/>
      <w:b/>
      <w:color w:val="0000FF"/>
      <w:lang w:eastAsia="ru-RU"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Heading4Char">
    <w:name w:val="Heading 4 Char"/>
    <w:link w:val="Heading4"/>
    <w:rsid w:val="001A0151"/>
    <w:rPr>
      <w:rFonts w:ascii="Arial LatArm" w:hAnsi="Arial LatArm"/>
      <w:i/>
      <w:sz w:val="18"/>
    </w:rPr>
  </w:style>
  <w:style w:type="character" w:customStyle="1" w:styleId="Heading5Char">
    <w:name w:val="Heading 5 Char"/>
    <w:link w:val="Heading5"/>
    <w:rsid w:val="001A0151"/>
    <w:rPr>
      <w:rFonts w:ascii="Arial LatArm" w:hAnsi="Arial LatArm"/>
      <w:b/>
      <w:sz w:val="26"/>
      <w:lang w:eastAsia="ru-RU"/>
    </w:rPr>
  </w:style>
  <w:style w:type="character" w:customStyle="1" w:styleId="Heading6Char">
    <w:name w:val="Heading 6 Char"/>
    <w:link w:val="Heading6"/>
    <w:rsid w:val="001A0151"/>
    <w:rPr>
      <w:rFonts w:ascii="Arial LatArm" w:hAnsi="Arial LatArm"/>
      <w:b/>
      <w:color w:val="000000"/>
      <w:sz w:val="22"/>
      <w:lang w:eastAsia="ru-RU"/>
    </w:rPr>
  </w:style>
  <w:style w:type="character" w:customStyle="1" w:styleId="Heading7Char">
    <w:name w:val="Heading 7 Char"/>
    <w:link w:val="Heading7"/>
    <w:rsid w:val="001A0151"/>
    <w:rPr>
      <w:rFonts w:ascii="Times Armenian" w:hAnsi="Times Armenian"/>
      <w:b/>
      <w:lang w:val="hy-AM" w:eastAsia="ru-RU"/>
    </w:rPr>
  </w:style>
  <w:style w:type="character" w:customStyle="1" w:styleId="Heading8Char">
    <w:name w:val="Heading 8 Char"/>
    <w:link w:val="Heading8"/>
    <w:locked/>
    <w:rsid w:val="001A0151"/>
    <w:rPr>
      <w:rFonts w:ascii="Times Armenian" w:hAnsi="Times Armenian"/>
      <w:i/>
      <w:lang w:val="nl-NL" w:eastAsia="ru-RU"/>
    </w:rPr>
  </w:style>
  <w:style w:type="character" w:customStyle="1" w:styleId="Heading9Char">
    <w:name w:val="Heading 9 Char"/>
    <w:link w:val="Heading9"/>
    <w:rsid w:val="001A0151"/>
    <w:rPr>
      <w:rFonts w:ascii="Times Armenian" w:hAnsi="Times Armenian"/>
      <w:b/>
      <w:color w:val="000000"/>
      <w:sz w:val="22"/>
      <w:lang w:val="pt-BR" w:eastAsia="ru-RU"/>
    </w:rPr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character" w:customStyle="1" w:styleId="BodyTextIndent2Char">
    <w:name w:val="Body Text Indent 2 Char"/>
    <w:link w:val="BodyTextIndent2"/>
    <w:rsid w:val="001A0151"/>
    <w:rPr>
      <w:rFonts w:ascii="Arial LatArm" w:hAnsi="Arial LatArm"/>
      <w:sz w:val="24"/>
      <w:lang w:eastAsia="ru-RU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character" w:customStyle="1" w:styleId="BodyText2Char">
    <w:name w:val="Body Text 2 Char"/>
    <w:link w:val="BodyText2"/>
    <w:rsid w:val="001A0151"/>
    <w:rPr>
      <w:rFonts w:ascii="Arial LatArm" w:hAnsi="Arial LatArm"/>
      <w:sz w:val="24"/>
      <w:lang w:eastAsia="ru-RU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link w:val="Header"/>
    <w:rsid w:val="001A0151"/>
    <w:rPr>
      <w:lang w:val="en-AU" w:eastAsia="ru-RU"/>
    </w:rPr>
  </w:style>
  <w:style w:type="paragraph" w:styleId="BodyTextIndent">
    <w:name w:val="Body Text Indent"/>
    <w:aliases w:val=" Char Char Char, Char Char Char Char,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link w:val="BodyText3Char"/>
    <w:rsid w:val="00F97BAF"/>
    <w:pPr>
      <w:jc w:val="both"/>
    </w:pPr>
    <w:rPr>
      <w:rFonts w:ascii="Arial LatArm" w:hAnsi="Arial LatArm"/>
      <w:sz w:val="20"/>
    </w:rPr>
  </w:style>
  <w:style w:type="character" w:customStyle="1" w:styleId="BodyText3Char">
    <w:name w:val="Body Text 3 Char"/>
    <w:link w:val="BodyText3"/>
    <w:rsid w:val="001A0151"/>
    <w:rPr>
      <w:rFonts w:ascii="Arial LatArm" w:hAnsi="Arial LatArm"/>
      <w:lang w:eastAsia="ru-RU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rsid w:val="001A0151"/>
    <w:rPr>
      <w:rFonts w:ascii="Arial LatArm" w:hAnsi="Arial LatArm"/>
      <w:b/>
      <w:i/>
      <w:sz w:val="22"/>
      <w:u w:val="single"/>
      <w:lang w:val="en-AU" w:eastAsia="ru-RU"/>
    </w:rPr>
  </w:style>
  <w:style w:type="paragraph" w:styleId="Title">
    <w:name w:val="Title"/>
    <w:basedOn w:val="Normal"/>
    <w:link w:val="TitleChar"/>
    <w:qFormat/>
    <w:rsid w:val="00F97BAF"/>
    <w:pPr>
      <w:jc w:val="center"/>
    </w:pPr>
    <w:rPr>
      <w:rFonts w:ascii="Arial Armenian" w:hAnsi="Arial Armenian"/>
      <w:lang w:eastAsia="en-US"/>
    </w:rPr>
  </w:style>
  <w:style w:type="character" w:customStyle="1" w:styleId="TitleChar">
    <w:name w:val="Title Char"/>
    <w:link w:val="Title"/>
    <w:rsid w:val="001A0151"/>
    <w:rPr>
      <w:rFonts w:ascii="Arial Armenian" w:hAnsi="Arial Armenian"/>
      <w:sz w:val="24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link w:val="Footer"/>
    <w:rsid w:val="001A0151"/>
    <w:rPr>
      <w:lang w:eastAsia="ru-RU"/>
    </w:rPr>
  </w:style>
  <w:style w:type="paragraph" w:styleId="BalloonText">
    <w:name w:val="Balloon Text"/>
    <w:basedOn w:val="Normal"/>
    <w:link w:val="BalloonTextChar"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0151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character" w:customStyle="1" w:styleId="FootnoteTextChar">
    <w:name w:val="Footnote Text Char"/>
    <w:link w:val="FootnoteText"/>
    <w:semiHidden/>
    <w:rsid w:val="001A0151"/>
    <w:rPr>
      <w:rFonts w:ascii="Times Armenian" w:hAnsi="Times Armenian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B2D08"/>
    <w:rPr>
      <w:sz w:val="20"/>
    </w:rPr>
  </w:style>
  <w:style w:type="character" w:customStyle="1" w:styleId="CommentTextChar">
    <w:name w:val="Comment Text Char"/>
    <w:link w:val="CommentText"/>
    <w:semiHidden/>
    <w:rsid w:val="001A0151"/>
    <w:rPr>
      <w:rFonts w:ascii="Times Armenian" w:hAnsi="Times Armenian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B2D08"/>
    <w:rPr>
      <w:b/>
      <w:bCs/>
    </w:rPr>
  </w:style>
  <w:style w:type="character" w:customStyle="1" w:styleId="CommentSubjectChar">
    <w:name w:val="Comment Subject Char"/>
    <w:link w:val="CommentSubject"/>
    <w:semiHidden/>
    <w:rsid w:val="001A0151"/>
    <w:rPr>
      <w:rFonts w:ascii="Times Armenian" w:hAnsi="Times Armenian"/>
      <w:b/>
      <w:bCs/>
      <w:lang w:eastAsia="ru-RU"/>
    </w:rPr>
  </w:style>
  <w:style w:type="paragraph" w:customStyle="1" w:styleId="Default">
    <w:name w:val="Default"/>
    <w:rsid w:val="001A0151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1A0151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1A0151"/>
    <w:rPr>
      <w:rFonts w:ascii="Times New Roman" w:hAnsi="Times New Roman"/>
      <w:sz w:val="20"/>
      <w:lang w:val="en-AU"/>
    </w:rPr>
  </w:style>
  <w:style w:type="character" w:customStyle="1" w:styleId="CharCharChar">
    <w:name w:val="Char Char Char"/>
    <w:rsid w:val="001A0151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1A0151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uiPriority w:val="22"/>
    <w:qFormat/>
    <w:rsid w:val="001A0151"/>
    <w:rPr>
      <w:b/>
      <w:bCs/>
    </w:rPr>
  </w:style>
  <w:style w:type="character" w:styleId="FootnoteReference">
    <w:name w:val="footnote reference"/>
    <w:rsid w:val="001A0151"/>
    <w:rPr>
      <w:vertAlign w:val="superscript"/>
    </w:rPr>
  </w:style>
  <w:style w:type="character" w:customStyle="1" w:styleId="CharChar22">
    <w:name w:val="Char Char22"/>
    <w:rsid w:val="001A0151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A0151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A0151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A0151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A0151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1A0151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1A0151"/>
    <w:rPr>
      <w:rFonts w:ascii="Times Armenian" w:hAnsi="Times Armenian"/>
      <w:lang w:eastAsia="ru-RU"/>
    </w:rPr>
  </w:style>
  <w:style w:type="character" w:styleId="EndnoteReference">
    <w:name w:val="endnote reference"/>
    <w:rsid w:val="001A0151"/>
    <w:rPr>
      <w:vertAlign w:val="superscript"/>
    </w:rPr>
  </w:style>
  <w:style w:type="paragraph" w:styleId="DocumentMap">
    <w:name w:val="Document Map"/>
    <w:basedOn w:val="Normal"/>
    <w:link w:val="DocumentMapChar"/>
    <w:rsid w:val="001A0151"/>
    <w:pPr>
      <w:shd w:val="clear" w:color="auto" w:fill="000080"/>
    </w:pPr>
    <w:rPr>
      <w:rFonts w:ascii="Tahoma" w:hAnsi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1A0151"/>
    <w:rPr>
      <w:rFonts w:ascii="Tahoma" w:hAnsi="Tahoma"/>
      <w:shd w:val="clear" w:color="auto" w:fill="000080"/>
      <w:lang w:eastAsia="ru-RU"/>
    </w:rPr>
  </w:style>
  <w:style w:type="paragraph" w:customStyle="1" w:styleId="Char1">
    <w:name w:val="Char1"/>
    <w:basedOn w:val="Normal"/>
    <w:rsid w:val="001A0151"/>
    <w:pPr>
      <w:spacing w:after="160" w:line="240" w:lineRule="exact"/>
    </w:pPr>
    <w:rPr>
      <w:rFonts w:ascii="Verdana" w:hAnsi="Verdana"/>
      <w:sz w:val="20"/>
      <w:lang w:eastAsia="en-US"/>
    </w:rPr>
  </w:style>
  <w:style w:type="paragraph" w:customStyle="1" w:styleId="Style2">
    <w:name w:val="Style2"/>
    <w:basedOn w:val="Normal"/>
    <w:rsid w:val="001A0151"/>
    <w:pPr>
      <w:jc w:val="center"/>
    </w:pPr>
    <w:rPr>
      <w:rFonts w:ascii="Arial Armenian" w:hAnsi="Arial Armenian"/>
      <w:w w:val="90"/>
      <w:sz w:val="22"/>
    </w:rPr>
  </w:style>
  <w:style w:type="character" w:customStyle="1" w:styleId="CharChar23">
    <w:name w:val="Char Char23"/>
    <w:rsid w:val="001A0151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A0151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Абзац списка1,List Paragraph1,qq"/>
    <w:basedOn w:val="Normal"/>
    <w:link w:val="ListParagraphChar"/>
    <w:uiPriority w:val="34"/>
    <w:qFormat/>
    <w:rsid w:val="001A0151"/>
    <w:pPr>
      <w:ind w:left="720"/>
    </w:pPr>
    <w:rPr>
      <w:szCs w:val="24"/>
    </w:rPr>
  </w:style>
  <w:style w:type="character" w:customStyle="1" w:styleId="ListParagraphChar">
    <w:name w:val="List Paragraph Char"/>
    <w:aliases w:val="Абзац списка1 Char,List Paragraph1 Char,qq Char"/>
    <w:link w:val="ListParagraph"/>
    <w:uiPriority w:val="34"/>
    <w:locked/>
    <w:rsid w:val="001A0151"/>
    <w:rPr>
      <w:rFonts w:ascii="Times Armenian" w:hAnsi="Times Armenian"/>
      <w:sz w:val="24"/>
      <w:szCs w:val="24"/>
      <w:lang w:eastAsia="ru-RU"/>
    </w:rPr>
  </w:style>
  <w:style w:type="character" w:customStyle="1" w:styleId="CharChar25">
    <w:name w:val="Char Char25"/>
    <w:rsid w:val="001A0151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A0151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1A0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4">
    <w:name w:val="xl64"/>
    <w:basedOn w:val="Normal"/>
    <w:rsid w:val="001A0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5">
    <w:name w:val="xl65"/>
    <w:basedOn w:val="Normal"/>
    <w:rsid w:val="001A0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8"/>
      <w:szCs w:val="18"/>
      <w:lang w:eastAsia="en-US"/>
    </w:rPr>
  </w:style>
  <w:style w:type="paragraph" w:customStyle="1" w:styleId="xl66">
    <w:name w:val="xl66"/>
    <w:basedOn w:val="Normal"/>
    <w:rsid w:val="001A0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  <w:lang w:eastAsia="en-US"/>
    </w:rPr>
  </w:style>
  <w:style w:type="paragraph" w:customStyle="1" w:styleId="xl67">
    <w:name w:val="xl67"/>
    <w:basedOn w:val="Normal"/>
    <w:rsid w:val="001A0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8">
    <w:name w:val="xl68"/>
    <w:basedOn w:val="Normal"/>
    <w:rsid w:val="001A0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69">
    <w:name w:val="xl69"/>
    <w:basedOn w:val="Normal"/>
    <w:rsid w:val="001A0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0">
    <w:name w:val="xl70"/>
    <w:basedOn w:val="Normal"/>
    <w:rsid w:val="001A0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1">
    <w:name w:val="xl71"/>
    <w:basedOn w:val="Normal"/>
    <w:rsid w:val="001A01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eastAsia="en-US"/>
    </w:rPr>
  </w:style>
  <w:style w:type="paragraph" w:customStyle="1" w:styleId="xl72">
    <w:name w:val="xl72"/>
    <w:basedOn w:val="Normal"/>
    <w:rsid w:val="001A01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eastAsia="en-US"/>
    </w:rPr>
  </w:style>
  <w:style w:type="paragraph" w:customStyle="1" w:styleId="font5">
    <w:name w:val="font5"/>
    <w:basedOn w:val="Normal"/>
    <w:rsid w:val="001A0151"/>
    <w:pP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font6">
    <w:name w:val="font6"/>
    <w:basedOn w:val="Normal"/>
    <w:rsid w:val="001A0151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  <w:lang w:eastAsia="en-US"/>
    </w:rPr>
  </w:style>
  <w:style w:type="paragraph" w:customStyle="1" w:styleId="font7">
    <w:name w:val="font7"/>
    <w:basedOn w:val="Normal"/>
    <w:rsid w:val="001A015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8">
    <w:name w:val="font8"/>
    <w:basedOn w:val="Normal"/>
    <w:rsid w:val="001A015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9">
    <w:name w:val="font9"/>
    <w:basedOn w:val="Normal"/>
    <w:rsid w:val="001A0151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eastAsia="en-US"/>
    </w:rPr>
  </w:style>
  <w:style w:type="paragraph" w:customStyle="1" w:styleId="font10">
    <w:name w:val="font10"/>
    <w:basedOn w:val="Normal"/>
    <w:rsid w:val="001A015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11">
    <w:name w:val="font11"/>
    <w:basedOn w:val="Normal"/>
    <w:rsid w:val="001A015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12">
    <w:name w:val="font12"/>
    <w:basedOn w:val="Normal"/>
    <w:rsid w:val="001A0151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eastAsia="en-US"/>
    </w:rPr>
  </w:style>
  <w:style w:type="paragraph" w:customStyle="1" w:styleId="font13">
    <w:name w:val="font13"/>
    <w:basedOn w:val="Normal"/>
    <w:rsid w:val="001A0151"/>
    <w:pPr>
      <w:spacing w:before="100" w:beforeAutospacing="1" w:after="100" w:afterAutospacing="1"/>
    </w:pPr>
    <w:rPr>
      <w:rFonts w:eastAsia="Arial Unicode MS" w:cs="Arial Unicode MS"/>
      <w:color w:val="000000"/>
      <w:sz w:val="20"/>
      <w:lang w:eastAsia="en-US"/>
    </w:rPr>
  </w:style>
  <w:style w:type="paragraph" w:customStyle="1" w:styleId="xl73">
    <w:name w:val="xl73"/>
    <w:basedOn w:val="Normal"/>
    <w:rsid w:val="001A0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4">
    <w:name w:val="xl74"/>
    <w:basedOn w:val="Normal"/>
    <w:rsid w:val="001A0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5">
    <w:name w:val="xl75"/>
    <w:basedOn w:val="Normal"/>
    <w:rsid w:val="001A01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eastAsia="en-US"/>
    </w:rPr>
  </w:style>
  <w:style w:type="paragraph" w:customStyle="1" w:styleId="11">
    <w:name w:val="Указатель 11"/>
    <w:basedOn w:val="Normal"/>
    <w:rsid w:val="001A0151"/>
    <w:pPr>
      <w:suppressAutoHyphens/>
      <w:spacing w:line="100" w:lineRule="atLeast"/>
      <w:ind w:left="240" w:hanging="240"/>
    </w:pPr>
    <w:rPr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1A0151"/>
    <w:pPr>
      <w:suppressAutoHyphens/>
      <w:spacing w:line="100" w:lineRule="atLeast"/>
    </w:pPr>
    <w:rPr>
      <w:rFonts w:ascii="Times New Roman" w:hAnsi="Times New Roman"/>
      <w:kern w:val="1"/>
      <w:sz w:val="20"/>
      <w:lang w:val="en-AU" w:eastAsia="ar-SA"/>
    </w:rPr>
  </w:style>
  <w:style w:type="character" w:styleId="FollowedHyperlink">
    <w:name w:val="FollowedHyperlink"/>
    <w:rsid w:val="001A0151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A0151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1A0151"/>
    <w:rPr>
      <w:lang w:val="en-US" w:eastAsia="en-US" w:bidi="ar-SA"/>
    </w:rPr>
  </w:style>
  <w:style w:type="character" w:styleId="Emphasis">
    <w:name w:val="Emphasis"/>
    <w:qFormat/>
    <w:rsid w:val="001A0151"/>
    <w:rPr>
      <w:i/>
      <w:iCs/>
    </w:rPr>
  </w:style>
  <w:style w:type="character" w:customStyle="1" w:styleId="CharChar4">
    <w:name w:val="Char Char4"/>
    <w:locked/>
    <w:rsid w:val="001A0151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1A0151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CharChar5">
    <w:name w:val="Char Char5"/>
    <w:locked/>
    <w:rsid w:val="001A0151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44</cp:revision>
  <cp:lastPrinted>2021-04-05T08:57:00Z</cp:lastPrinted>
  <dcterms:created xsi:type="dcterms:W3CDTF">2021-04-19T13:19:00Z</dcterms:created>
  <dcterms:modified xsi:type="dcterms:W3CDTF">2021-07-13T08:18:00Z</dcterms:modified>
</cp:coreProperties>
</file>